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07595134" r:id="rId9"/>
        </w:object>
      </w:r>
    </w:p>
    <w:p w:rsidR="009E0F86" w:rsidRPr="00836F5F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9E0F86" w:rsidRPr="00836F5F" w:rsidRDefault="009E0F86" w:rsidP="009E0F8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0F86" w:rsidRPr="00836F5F" w:rsidRDefault="009E0F86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836F5F">
        <w:rPr>
          <w:rFonts w:ascii="Times New Roman" w:hAnsi="Times New Roman"/>
          <w:color w:val="auto"/>
        </w:rPr>
        <w:t>РІШЕННЯ</w:t>
      </w:r>
    </w:p>
    <w:bookmarkEnd w:id="0"/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836F5F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836F5F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6F5F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0C5AEA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0C5AEA">
        <w:rPr>
          <w:rFonts w:ascii="Times New Roman" w:hAnsi="Times New Roman" w:cs="Times New Roman"/>
          <w:sz w:val="28"/>
          <w:szCs w:val="28"/>
        </w:rPr>
        <w:t>,</w:t>
      </w:r>
      <w:r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>
        <w:rPr>
          <w:rFonts w:ascii="Times New Roman" w:hAnsi="Times New Roman" w:cs="Times New Roman"/>
          <w:sz w:val="28"/>
          <w:szCs w:val="28"/>
        </w:rPr>
        <w:t>Положення</w:t>
      </w:r>
      <w:r w:rsidRPr="00836F5F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836F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25, 26, 60 Закону України «Про місцеве самоврядування в Україні»,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враховуючи рекомендації постійної комісії ради з питань </w:t>
      </w:r>
      <w:r w:rsidR="000C5AEA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 власності, житлово-комунального господарства, будівництва, архітектури, енергозбереж</w:t>
      </w:r>
      <w:r w:rsidR="000C5A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ення, транспорту та благоустрою,</w:t>
      </w:r>
    </w:p>
    <w:p w:rsidR="009E0F86" w:rsidRPr="00836F5F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836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836F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6339B8" w:rsidRPr="0056628A" w:rsidRDefault="006339B8" w:rsidP="00553B95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3B92" w:rsidRDefault="00553B95" w:rsidP="00553B9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63B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63B5B"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F63B5B"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="00F63B5B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>
        <w:rPr>
          <w:rFonts w:ascii="Times New Roman" w:hAnsi="Times New Roman" w:cs="Times New Roman"/>
          <w:snapToGrid w:val="0"/>
          <w:sz w:val="28"/>
          <w:szCs w:val="28"/>
        </w:rPr>
        <w:t>Комунального підприємства</w:t>
      </w:r>
      <w:r w:rsidRPr="00F63B5B">
        <w:rPr>
          <w:rFonts w:ascii="Times New Roman" w:hAnsi="Times New Roman" w:cs="Times New Roman"/>
          <w:sz w:val="28"/>
          <w:szCs w:val="28"/>
        </w:rPr>
        <w:t xml:space="preserve"> «Макарівське виробниче управління житлово-комунального господарства»</w:t>
      </w:r>
      <w:r w:rsidRPr="00F63B5B">
        <w:rPr>
          <w:rFonts w:ascii="Times New Roman" w:hAnsi="Times New Roman" w:cs="Times New Roman"/>
          <w:b/>
        </w:rPr>
        <w:t xml:space="preserve"> </w:t>
      </w:r>
      <w:r w:rsidRPr="00F63B5B">
        <w:rPr>
          <w:rFonts w:ascii="Times New Roman" w:hAnsi="Times New Roman" w:cs="Times New Roman"/>
          <w:sz w:val="28"/>
          <w:szCs w:val="28"/>
        </w:rPr>
        <w:t>Макарівської селищної ради</w:t>
      </w:r>
      <w:r w:rsidRPr="00F63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>на балан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Макарівського закладу дошкільної освіти (центр </w:t>
      </w:r>
      <w:r w:rsidR="005B0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розвитку дитини) «</w:t>
      </w:r>
      <w:r w:rsidRPr="00553B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Пролісок</w:t>
      </w:r>
      <w:r w:rsidR="005B0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F63B5B" w:rsidRPr="00BE38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="00F63B5B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3B5B" w:rsidRPr="00BE3885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1</w:t>
      </w:r>
      <w:r w:rsidR="00F63B5B" w:rsidRPr="00BE3885">
        <w:rPr>
          <w:rFonts w:ascii="Times New Roman" w:hAnsi="Times New Roman" w:cs="Times New Roman"/>
          <w:bCs/>
          <w:sz w:val="28"/>
          <w:szCs w:val="28"/>
        </w:rPr>
        <w:t>.</w:t>
      </w:r>
    </w:p>
    <w:p w:rsidR="00586A12" w:rsidRDefault="00586A12" w:rsidP="00553B9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Pr="00586A12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 w:rsidR="00A57C5D"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6A12" w:rsidRDefault="00586A12" w:rsidP="00553B9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A57C5D"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A57C5D"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="00A57C5D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="00A57C5D"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="00A57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="006344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Копилівського</w:t>
      </w:r>
      <w:r w:rsidR="00A57C5D" w:rsidRPr="00A57C5D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</w:t>
      </w:r>
      <w:r w:rsidR="00A57C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7C5D" w:rsidRPr="00BE3885">
        <w:rPr>
          <w:rFonts w:ascii="Times New Roman" w:hAnsi="Times New Roman" w:cs="Times New Roman"/>
          <w:bCs/>
          <w:sz w:val="28"/>
          <w:szCs w:val="28"/>
        </w:rPr>
        <w:t>з</w:t>
      </w:r>
      <w:r w:rsidR="00A57C5D">
        <w:rPr>
          <w:rFonts w:ascii="Times New Roman" w:hAnsi="Times New Roman" w:cs="Times New Roman"/>
          <w:bCs/>
          <w:sz w:val="28"/>
          <w:szCs w:val="28"/>
        </w:rPr>
        <w:t>гідно з</w:t>
      </w:r>
      <w:r w:rsidR="00A57C5D"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3</w:t>
      </w:r>
      <w:r w:rsidR="008A3BA8">
        <w:rPr>
          <w:rFonts w:ascii="Times New Roman" w:hAnsi="Times New Roman" w:cs="Times New Roman"/>
          <w:bCs/>
          <w:sz w:val="28"/>
          <w:szCs w:val="28"/>
        </w:rPr>
        <w:t>.</w:t>
      </w:r>
    </w:p>
    <w:p w:rsidR="008A3BA8" w:rsidRDefault="006344FB" w:rsidP="00553B9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Pr="00A57C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Кодрянського</w:t>
      </w:r>
      <w:r w:rsidRPr="00A57C5D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344FB" w:rsidRDefault="006344FB" w:rsidP="006344FB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Pr="006344FB">
        <w:rPr>
          <w:rFonts w:ascii="Times New Roman" w:hAnsi="Times New Roman" w:cs="Times New Roman"/>
          <w:sz w:val="28"/>
          <w:szCs w:val="28"/>
        </w:rPr>
        <w:t xml:space="preserve">Опорного закладу освіти </w:t>
      </w:r>
      <w:r w:rsidR="00487A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6344FB">
        <w:rPr>
          <w:rFonts w:ascii="Times New Roman" w:hAnsi="Times New Roman" w:cs="Times New Roman"/>
          <w:bCs/>
          <w:sz w:val="28"/>
          <w:szCs w:val="28"/>
        </w:rPr>
        <w:t>Макарівський ліцей №2</w:t>
      </w:r>
      <w:r w:rsidR="00487A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6344FB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36027" w:rsidRDefault="00E36027" w:rsidP="00E3602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Pr="00E3602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Макарівського </w:t>
      </w:r>
      <w:r w:rsidRPr="00E36027">
        <w:rPr>
          <w:rFonts w:ascii="Times New Roman" w:hAnsi="Times New Roman" w:cs="Times New Roman"/>
          <w:bCs/>
          <w:sz w:val="28"/>
          <w:szCs w:val="28"/>
        </w:rPr>
        <w:t>ліцею №1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14427" w:rsidRDefault="00214427" w:rsidP="0021442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7.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="00673AB6" w:rsidRPr="00673A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Мотижинського ліцею</w:t>
      </w:r>
      <w:r w:rsidR="00673AB6" w:rsidRPr="00673AB6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 w:rsidR="00673AB6" w:rsidRPr="00BE38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73AB6" w:rsidRDefault="00214427" w:rsidP="00673AB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673AB6"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673AB6"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="00673AB6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="00673AB6"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="00673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="00673AB6" w:rsidRPr="00214427">
        <w:rPr>
          <w:rFonts w:ascii="Times New Roman" w:hAnsi="Times New Roman" w:cs="Times New Roman"/>
          <w:sz w:val="28"/>
          <w:szCs w:val="28"/>
        </w:rPr>
        <w:t>Опорного закладу освіти «Червонослобідський ліцей» Макарівської селищної ради</w:t>
      </w:r>
      <w:r w:rsidR="00673AB6" w:rsidRPr="00214427">
        <w:rPr>
          <w:rFonts w:ascii="Times New Roman" w:hAnsi="Times New Roman" w:cs="Times New Roman"/>
          <w:bCs/>
          <w:sz w:val="28"/>
          <w:szCs w:val="28"/>
        </w:rPr>
        <w:t xml:space="preserve"> Бучанського району Київської області</w:t>
      </w:r>
      <w:r w:rsidR="00673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3AB6" w:rsidRPr="00BE3885">
        <w:rPr>
          <w:rFonts w:ascii="Times New Roman" w:hAnsi="Times New Roman" w:cs="Times New Roman"/>
          <w:bCs/>
          <w:sz w:val="28"/>
          <w:szCs w:val="28"/>
        </w:rPr>
        <w:t>з</w:t>
      </w:r>
      <w:r w:rsidR="00673AB6">
        <w:rPr>
          <w:rFonts w:ascii="Times New Roman" w:hAnsi="Times New Roman" w:cs="Times New Roman"/>
          <w:bCs/>
          <w:sz w:val="28"/>
          <w:szCs w:val="28"/>
        </w:rPr>
        <w:t>гідно з</w:t>
      </w:r>
      <w:r w:rsidR="00673AB6"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8</w:t>
      </w:r>
      <w:r w:rsidR="00673AB6">
        <w:rPr>
          <w:rFonts w:ascii="Times New Roman" w:hAnsi="Times New Roman" w:cs="Times New Roman"/>
          <w:bCs/>
          <w:sz w:val="28"/>
          <w:szCs w:val="28"/>
        </w:rPr>
        <w:t>.</w:t>
      </w:r>
    </w:p>
    <w:p w:rsidR="006344FB" w:rsidRPr="00586A12" w:rsidRDefault="00FF2EA0" w:rsidP="00FF2EA0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баланс </w:t>
      </w:r>
      <w:r w:rsidRPr="00FF2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Макарівського закладу дошкільної освіти (центр розвитку дитини) «Пролісок» </w:t>
      </w:r>
      <w:bookmarkStart w:id="1" w:name="_GoBack"/>
      <w:bookmarkEnd w:id="1"/>
      <w:r w:rsidRPr="00FF2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Макарівської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3885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гідно з</w:t>
      </w:r>
      <w:r w:rsidRPr="00BE3885">
        <w:rPr>
          <w:rFonts w:ascii="Times New Roman" w:hAnsi="Times New Roman" w:cs="Times New Roman"/>
          <w:bCs/>
          <w:sz w:val="28"/>
          <w:szCs w:val="28"/>
        </w:rPr>
        <w:t xml:space="preserve"> додатком </w:t>
      </w:r>
      <w:r w:rsidR="00487A46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E0F86" w:rsidRPr="00083B92" w:rsidRDefault="00FF2EA0" w:rsidP="00083B9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10</w:t>
      </w:r>
      <w:r w:rsidR="009E0F86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E0F86" w:rsidRPr="00083B92" w:rsidRDefault="00117EF4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Вадим ТОКАР</w:t>
      </w:r>
    </w:p>
    <w:p w:rsidR="00553B95" w:rsidRDefault="00553B9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53B95" w:rsidRDefault="00553B9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53B95" w:rsidRDefault="00553B9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9E0F86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9E0F86" w:rsidRDefault="00EF4DC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E1DC1">
        <w:rPr>
          <w:rFonts w:ascii="Times New Roman" w:hAnsi="Times New Roman" w:cs="Times New Roman"/>
          <w:sz w:val="28"/>
          <w:szCs w:val="28"/>
        </w:rPr>
        <w:t xml:space="preserve"> </w:t>
      </w:r>
      <w:r w:rsidR="00553B95">
        <w:rPr>
          <w:rFonts w:ascii="Times New Roman" w:hAnsi="Times New Roman" w:cs="Times New Roman"/>
          <w:sz w:val="28"/>
          <w:szCs w:val="28"/>
        </w:rPr>
        <w:t>квітня</w:t>
      </w:r>
      <w:r w:rsidR="00836F5F">
        <w:rPr>
          <w:rFonts w:ascii="Times New Roman" w:hAnsi="Times New Roman" w:cs="Times New Roman"/>
          <w:sz w:val="28"/>
          <w:szCs w:val="28"/>
        </w:rPr>
        <w:t xml:space="preserve"> 202</w:t>
      </w:r>
      <w:r w:rsidR="00BB1F46">
        <w:rPr>
          <w:rFonts w:ascii="Times New Roman" w:hAnsi="Times New Roman" w:cs="Times New Roman"/>
          <w:sz w:val="28"/>
          <w:szCs w:val="28"/>
        </w:rPr>
        <w:t>5</w:t>
      </w:r>
      <w:r w:rsidR="009E0F8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D31DF" w:rsidRPr="00642EDC" w:rsidRDefault="00117EF4" w:rsidP="00642ED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EF4DC5">
        <w:rPr>
          <w:rFonts w:ascii="Times New Roman" w:hAnsi="Times New Roman" w:cs="Times New Roman"/>
          <w:sz w:val="28"/>
          <w:szCs w:val="28"/>
        </w:rPr>
        <w:t>1029</w:t>
      </w:r>
      <w:r w:rsidR="004E1DC1">
        <w:rPr>
          <w:rFonts w:ascii="Times New Roman" w:hAnsi="Times New Roman" w:cs="Times New Roman"/>
          <w:sz w:val="28"/>
          <w:szCs w:val="28"/>
        </w:rPr>
        <w:t>-</w:t>
      </w:r>
      <w:r w:rsidR="00EF4DC5">
        <w:rPr>
          <w:rFonts w:ascii="Times New Roman" w:hAnsi="Times New Roman" w:cs="Times New Roman"/>
          <w:sz w:val="28"/>
          <w:szCs w:val="28"/>
        </w:rPr>
        <w:t>41</w:t>
      </w:r>
      <w:r w:rsidR="009E0F86">
        <w:rPr>
          <w:rFonts w:ascii="Times New Roman" w:hAnsi="Times New Roman" w:cs="Times New Roman"/>
          <w:sz w:val="28"/>
          <w:szCs w:val="28"/>
        </w:rPr>
        <w:t>-</w:t>
      </w:r>
      <w:r w:rsidR="009E0F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E0F86">
        <w:rPr>
          <w:rFonts w:ascii="Times New Roman" w:hAnsi="Times New Roman" w:cs="Times New Roman"/>
          <w:sz w:val="28"/>
          <w:szCs w:val="28"/>
        </w:rPr>
        <w:t>ІІІ</w:t>
      </w:r>
    </w:p>
    <w:p w:rsidR="004E1DC1" w:rsidRDefault="004E1DC1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B95" w:rsidRDefault="00553B95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B95" w:rsidRDefault="00553B95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7A46" w:rsidRDefault="00487A46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090DED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CD6C8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F63B5B" w:rsidRPr="00090DED" w:rsidRDefault="00F63B5B" w:rsidP="00F63B5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F63B5B" w:rsidRPr="00F65F72" w:rsidRDefault="00F63B5B" w:rsidP="00F63B5B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553B9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87A46">
        <w:rPr>
          <w:rFonts w:ascii="Times New Roman" w:hAnsi="Times New Roman" w:cs="Times New Roman"/>
          <w:color w:val="000000" w:themeColor="text1"/>
          <w:sz w:val="24"/>
          <w:szCs w:val="24"/>
        </w:rPr>
        <w:t>41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63B5B" w:rsidRPr="0073017B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357901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487A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487A46" w:rsidRDefault="00F423B3" w:rsidP="00082B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Комунального підприємства</w:t>
      </w:r>
      <w:r w:rsidR="00082BAD" w:rsidRPr="00082BAD">
        <w:rPr>
          <w:rFonts w:ascii="Times New Roman" w:hAnsi="Times New Roman" w:cs="Times New Roman"/>
          <w:b/>
          <w:sz w:val="24"/>
          <w:szCs w:val="24"/>
        </w:rPr>
        <w:t xml:space="preserve"> «Макарівське виробниче управління </w:t>
      </w:r>
    </w:p>
    <w:p w:rsidR="00487A46" w:rsidRDefault="00082BAD" w:rsidP="00082B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BAD">
        <w:rPr>
          <w:rFonts w:ascii="Times New Roman" w:hAnsi="Times New Roman" w:cs="Times New Roman"/>
          <w:b/>
          <w:sz w:val="24"/>
          <w:szCs w:val="24"/>
        </w:rPr>
        <w:t>житлово-комунального господарства» Макарівської селищної ради</w:t>
      </w:r>
      <w:r w:rsidR="00553B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3B5B" w:rsidRPr="00487A46" w:rsidRDefault="00553B95" w:rsidP="00487A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баланс </w:t>
      </w:r>
      <w:r w:rsidRPr="00553B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Макарівського закладу дошкільної </w:t>
      </w:r>
      <w:r w:rsidR="00487A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освіти (центр розвитку дитини) «Пролісок»</w:t>
      </w:r>
      <w:r w:rsidRPr="00553B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53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</w:p>
    <w:p w:rsidR="003F7048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544"/>
        <w:gridCol w:w="709"/>
        <w:gridCol w:w="850"/>
        <w:gridCol w:w="1134"/>
        <w:gridCol w:w="1418"/>
        <w:gridCol w:w="1559"/>
      </w:tblGrid>
      <w:tr w:rsidR="003F7048" w:rsidRPr="007806B9" w:rsidTr="00F423B3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7806B9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7806B9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Кіль-</w:t>
            </w:r>
          </w:p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</w:rPr>
              <w:t>Курс євро на дату перетину митниці</w:t>
            </w:r>
            <w:r w:rsidR="00487A46" w:rsidRPr="007806B9">
              <w:rPr>
                <w:rFonts w:ascii="Times New Roman" w:hAnsi="Times New Roman" w:cs="Times New Roman"/>
                <w:b/>
                <w:color w:val="000000"/>
              </w:rPr>
              <w:t>, грн.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F423B3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</w:rPr>
              <w:t>Ціна</w:t>
            </w:r>
            <w:r w:rsidR="003F7048" w:rsidRPr="007806B9">
              <w:rPr>
                <w:rFonts w:ascii="Times New Roman" w:hAnsi="Times New Roman" w:cs="Times New Roman"/>
                <w:b/>
                <w:color w:val="000000"/>
              </w:rPr>
              <w:t xml:space="preserve"> за одиницю,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806B9">
              <w:rPr>
                <w:rFonts w:ascii="Times New Roman" w:hAnsi="Times New Roman" w:cs="Times New Roman"/>
                <w:b/>
                <w:color w:val="000000"/>
              </w:rPr>
              <w:t>Сума, грн</w:t>
            </w:r>
          </w:p>
        </w:tc>
      </w:tr>
      <w:tr w:rsidR="003F7048" w:rsidRPr="007806B9" w:rsidTr="00487A46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553B95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048" w:rsidRPr="007806B9" w:rsidRDefault="003F7048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EM-G-035-G 5-S10- F3, </w:t>
            </w: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качалка</w:t>
            </w: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Pony 035, 2-</w:t>
            </w: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місна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487A46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шт</w:t>
            </w:r>
            <w:r w:rsidR="00487A46" w:rsidRPr="007806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77 325,00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048" w:rsidRPr="007806B9" w:rsidRDefault="003F704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77 325,00</w:t>
            </w:r>
          </w:p>
        </w:tc>
      </w:tr>
      <w:tr w:rsidR="00487A46" w:rsidRPr="007806B9" w:rsidTr="00487A46">
        <w:trPr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A46" w:rsidRPr="007806B9" w:rsidRDefault="00487A46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EM-G-2515- G5-S10-Н, пружинна качалка Vulkano 2515, 4-місна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487A46">
            <w:pPr>
              <w:jc w:val="center"/>
            </w:pPr>
            <w:r w:rsidRPr="007806B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28 987,00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28 987,00</w:t>
            </w:r>
          </w:p>
        </w:tc>
      </w:tr>
      <w:tr w:rsidR="00487A46" w:rsidRPr="007806B9" w:rsidTr="00487A46">
        <w:trPr>
          <w:trHeight w:val="5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A46" w:rsidRPr="007806B9" w:rsidRDefault="00487A46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EM-I-5185- G1-F3-F3,</w:t>
            </w:r>
            <w:r w:rsidR="003573DF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гойдалка у вигляді пташиного гнізда 5185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487A46">
            <w:pPr>
              <w:jc w:val="center"/>
            </w:pPr>
            <w:r w:rsidRPr="007806B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107 335,00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107 335,00</w:t>
            </w:r>
          </w:p>
        </w:tc>
      </w:tr>
      <w:tr w:rsidR="00487A46" w:rsidRPr="007806B9" w:rsidTr="00487A46">
        <w:trPr>
          <w:trHeight w:val="5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A46" w:rsidRPr="007806B9" w:rsidRDefault="00487A46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EM-L-205-G 5-S10-F3, балансирна балка на пружинах 205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487A46">
            <w:pPr>
              <w:jc w:val="center"/>
            </w:pPr>
            <w:r w:rsidRPr="007806B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38 087,00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38 087,00</w:t>
            </w:r>
          </w:p>
        </w:tc>
      </w:tr>
      <w:tr w:rsidR="00487A46" w:rsidRPr="007806B9" w:rsidTr="00487A46">
        <w:trPr>
          <w:trHeight w:val="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A46" w:rsidRPr="007806B9" w:rsidRDefault="00487A46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EM-K2-5207 -G1-F3-F3- AR1H1-SF, ігрова вежа Bosse 5207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487A46">
            <w:pPr>
              <w:jc w:val="center"/>
            </w:pPr>
            <w:r w:rsidRPr="007806B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126 599,00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126 599,00</w:t>
            </w:r>
          </w:p>
        </w:tc>
      </w:tr>
      <w:tr w:rsidR="00487A46" w:rsidRPr="007806B9" w:rsidTr="00487A46">
        <w:trPr>
          <w:trHeight w:val="4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7806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A46" w:rsidRPr="007806B9" w:rsidRDefault="00487A46" w:rsidP="00F423B3">
            <w:pPr>
              <w:spacing w:after="0" w:line="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7806B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EM-F2-4611 -G1-F3-F3- VF1, ігровий будиночок Franz 4611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487A46">
            <w:pPr>
              <w:jc w:val="center"/>
            </w:pPr>
            <w:r w:rsidRPr="007806B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7806B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43,7242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246 300,00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46" w:rsidRPr="007806B9" w:rsidRDefault="00487A46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06B9">
              <w:rPr>
                <w:rFonts w:ascii="Times New Roman" w:hAnsi="Times New Roman" w:cs="Times New Roman"/>
                <w:color w:val="000000"/>
              </w:rPr>
              <w:t>246 300,00</w:t>
            </w:r>
          </w:p>
        </w:tc>
      </w:tr>
    </w:tbl>
    <w:p w:rsidR="00F63B5B" w:rsidRPr="00F423B3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F63B5B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090DED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2EDC" w:rsidRDefault="00F63B5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6C8B" w:rsidRDefault="00CD6C8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3AED" w:rsidRDefault="00783AED" w:rsidP="00487A46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C8B" w:rsidRPr="00C77E5D" w:rsidRDefault="00CD6C8B" w:rsidP="00CD6C8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CD6C8B" w:rsidRPr="00C77E5D" w:rsidRDefault="00CD6C8B" w:rsidP="00CD6C8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487A46" w:rsidRPr="00F65F72" w:rsidRDefault="00487A46" w:rsidP="00487A46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CD6C8B" w:rsidRPr="00C77E5D" w:rsidRDefault="00CD6C8B" w:rsidP="00CD6C8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CD6C8B" w:rsidRDefault="00CD6C8B" w:rsidP="00CD6C8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487A46" w:rsidRDefault="00CD6C8B" w:rsidP="00CD6C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</w:t>
      </w:r>
    </w:p>
    <w:p w:rsidR="00CD6C8B" w:rsidRDefault="00CD6C8B" w:rsidP="00CD6C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487A46" w:rsidRPr="00C77E5D" w:rsidRDefault="00487A46" w:rsidP="00CD6C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540"/>
        <w:gridCol w:w="3537"/>
        <w:gridCol w:w="993"/>
        <w:gridCol w:w="992"/>
        <w:gridCol w:w="1276"/>
        <w:gridCol w:w="1417"/>
        <w:gridCol w:w="1134"/>
      </w:tblGrid>
      <w:tr w:rsidR="00CD6C8B" w:rsidRPr="007806B9" w:rsidTr="00487A46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C8B" w:rsidRPr="007806B9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CD6C8B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C8B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C8B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A46" w:rsidRPr="007806B9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</w:t>
            </w:r>
          </w:p>
          <w:p w:rsidR="00CD6C8B" w:rsidRPr="007806B9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</w:t>
            </w:r>
            <w:r w:rsidR="00CD6C8B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6B9" w:rsidRDefault="007806B9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CD6C8B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A46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CD6C8B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6C8B" w:rsidRPr="007806B9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CD6C8B" w:rsidRPr="00EC60B1" w:rsidTr="00487A46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6C8B" w:rsidRPr="00EC60B1" w:rsidRDefault="00487A46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CD6C8B"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CD6C8B" w:rsidRPr="00EC60B1" w:rsidTr="00487A46">
        <w:trPr>
          <w:trHeight w:val="25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3573D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487A4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D6C8B" w:rsidRPr="00EC60B1" w:rsidTr="00487A46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географії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D6C8B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487A46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Метеостанція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Default="00487A46" w:rsidP="003C37A3">
            <w:pPr>
              <w:spacing w:after="0" w:line="240" w:lineRule="atLeast"/>
              <w:jc w:val="center"/>
            </w:pPr>
            <w:r w:rsidRPr="00463A9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487A46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Default="00487A46" w:rsidP="003C37A3">
            <w:pPr>
              <w:spacing w:after="0" w:line="240" w:lineRule="atLeast"/>
              <w:jc w:val="center"/>
            </w:pPr>
            <w:r w:rsidRPr="00463A9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487A46" w:rsidRPr="00EC60B1" w:rsidTr="00487A46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ультрафіолетового випромінюванн</w:t>
            </w:r>
            <w:r w:rsidR="003573D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Default="00487A46" w:rsidP="003C37A3">
            <w:pPr>
              <w:spacing w:after="0" w:line="240" w:lineRule="atLeast"/>
              <w:jc w:val="center"/>
            </w:pPr>
            <w:r w:rsidRPr="00463A9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487A46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Default="00487A46" w:rsidP="003C37A3">
            <w:pPr>
              <w:spacing w:after="0" w:line="240" w:lineRule="atLeast"/>
              <w:jc w:val="center"/>
            </w:pPr>
            <w:r w:rsidRPr="00463A9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A46" w:rsidRPr="00EC60B1" w:rsidRDefault="00487A46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D6C8B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Генератор 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</w:t>
            </w: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С4050 (LS405(E))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7806B9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13 836,37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13 836,37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2 997,87</w:t>
            </w:r>
          </w:p>
        </w:tc>
      </w:tr>
      <w:tr w:rsidR="00CD6C8B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183 595,42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2 997,87</w:t>
            </w:r>
          </w:p>
        </w:tc>
      </w:tr>
      <w:tr w:rsidR="00CD6C8B" w:rsidRPr="00EC60B1" w:rsidTr="00487A46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6C8B" w:rsidRPr="00EC60B1" w:rsidRDefault="00487A46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CD6C8B"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CD6C8B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68 142,42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D6C8B" w:rsidRPr="00EC60B1" w:rsidTr="00487A46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68 142,42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CD6C8B" w:rsidRPr="00EC60B1" w:rsidTr="00487A46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EC6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251 737,84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C8B" w:rsidRPr="00EC60B1" w:rsidRDefault="00CD6C8B" w:rsidP="003C37A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2 997,87</w:t>
            </w:r>
          </w:p>
        </w:tc>
      </w:tr>
    </w:tbl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780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B3D" w:rsidRDefault="00A30B3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A30B3D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6B9" w:rsidRDefault="007806B9" w:rsidP="007806B9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37A3" w:rsidRDefault="003C37A3" w:rsidP="007806B9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0B3D" w:rsidRPr="00C77E5D" w:rsidRDefault="00A30B3D" w:rsidP="00A30B3D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A30B3D" w:rsidRPr="00C77E5D" w:rsidRDefault="00A30B3D" w:rsidP="00A30B3D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806B9" w:rsidRPr="00F65F72" w:rsidRDefault="007806B9" w:rsidP="007806B9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A30B3D" w:rsidRPr="00C77E5D" w:rsidRDefault="00A30B3D" w:rsidP="00A30B3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A30B3D" w:rsidRDefault="00A30B3D" w:rsidP="00A30B3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7806B9" w:rsidRDefault="00A30B3D" w:rsidP="00A30B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Кодрянського</w:t>
      </w:r>
      <w:r w:rsidRPr="00C77E5D">
        <w:rPr>
          <w:rFonts w:ascii="Times New Roman" w:hAnsi="Times New Roman" w:cs="Times New Roman"/>
          <w:b/>
          <w:bCs/>
          <w:sz w:val="24"/>
          <w:szCs w:val="24"/>
        </w:rPr>
        <w:t xml:space="preserve"> ліцею </w:t>
      </w:r>
    </w:p>
    <w:p w:rsidR="00A30B3D" w:rsidRPr="00C77E5D" w:rsidRDefault="00A30B3D" w:rsidP="00A30B3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A30B3D" w:rsidRPr="00C77E5D" w:rsidRDefault="00A30B3D" w:rsidP="00A3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4A0"/>
      </w:tblPr>
      <w:tblGrid>
        <w:gridCol w:w="540"/>
        <w:gridCol w:w="3537"/>
        <w:gridCol w:w="993"/>
        <w:gridCol w:w="992"/>
        <w:gridCol w:w="1276"/>
        <w:gridCol w:w="1417"/>
        <w:gridCol w:w="1134"/>
      </w:tblGrid>
      <w:tr w:rsidR="00A30B3D" w:rsidRPr="007806B9" w:rsidTr="007806B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B3D" w:rsidRP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A30B3D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B3D" w:rsidRP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="00A30B3D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A30B3D" w:rsidRPr="007806B9" w:rsidTr="007806B9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0B3D" w:rsidRPr="007806B9" w:rsidRDefault="007806B9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«Машини та обладнання»</w:t>
            </w:r>
          </w:p>
        </w:tc>
      </w:tr>
      <w:tr w:rsidR="00A30B3D" w:rsidRPr="007806B9" w:rsidTr="007806B9">
        <w:trPr>
          <w:trHeight w:val="25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географії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Метеостанція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ультрафіолетового випромінюванн</w:t>
            </w:r>
            <w:r w:rsidR="003573D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169 759,05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0B3D" w:rsidRPr="007806B9" w:rsidRDefault="007806B9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42 638,97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6 373,25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49 012,22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A30B3D" w:rsidRPr="007806B9" w:rsidTr="007806B9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218 771,27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B3D" w:rsidRPr="007806B9" w:rsidRDefault="00A30B3D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A30B3D" w:rsidRDefault="00A30B3D" w:rsidP="003C37A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780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4FB" w:rsidRPr="00C77E5D" w:rsidRDefault="006344FB" w:rsidP="006344F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6344FB" w:rsidRPr="00C77E5D" w:rsidRDefault="006344FB" w:rsidP="006344F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806B9" w:rsidRPr="00F65F72" w:rsidRDefault="007806B9" w:rsidP="007806B9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6344FB" w:rsidRPr="00C77E5D" w:rsidRDefault="006344FB" w:rsidP="006344F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44FB" w:rsidRDefault="006344FB" w:rsidP="006344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6344FB" w:rsidRPr="00C77E5D" w:rsidRDefault="006344FB" w:rsidP="006344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sz w:val="24"/>
          <w:szCs w:val="24"/>
        </w:rPr>
        <w:t>Копилівського ліцею Макарівської селищної ради Бучанського району Київської області</w:t>
      </w:r>
    </w:p>
    <w:p w:rsidR="006344FB" w:rsidRPr="00C77E5D" w:rsidRDefault="006344FB" w:rsidP="006344F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889" w:type="dxa"/>
        <w:tblLook w:val="04A0"/>
      </w:tblPr>
      <w:tblGrid>
        <w:gridCol w:w="520"/>
        <w:gridCol w:w="3557"/>
        <w:gridCol w:w="993"/>
        <w:gridCol w:w="992"/>
        <w:gridCol w:w="1276"/>
        <w:gridCol w:w="1402"/>
        <w:gridCol w:w="1149"/>
      </w:tblGrid>
      <w:tr w:rsidR="006344FB" w:rsidRPr="007806B9" w:rsidTr="007806B9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з</w:t>
            </w:r>
            <w:r w:rsidR="006344FB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7806B9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="006344FB"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 грн.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6344FB" w:rsidRPr="007806B9" w:rsidTr="007806B9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44FB" w:rsidRPr="007806B9" w:rsidRDefault="007806B9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«Машини та обладнання»</w:t>
            </w:r>
          </w:p>
        </w:tc>
      </w:tr>
      <w:tr w:rsidR="006344FB" w:rsidRPr="007806B9" w:rsidTr="007806B9">
        <w:trPr>
          <w:trHeight w:val="2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90 600,00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географії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ind w:firstLineChars="21" w:firstLine="4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Метеостанція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ультрафіолетового випромінюванн</w:t>
            </w:r>
            <w:r w:rsidR="003573D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169 759,05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44FB" w:rsidRPr="007806B9" w:rsidRDefault="007806B9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53 751,48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24 864,97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6344FB" w:rsidRPr="007806B9" w:rsidTr="007806B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78 616,45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6344FB" w:rsidRPr="007806B9" w:rsidTr="007806B9">
        <w:trPr>
          <w:trHeight w:val="30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248 375,50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4FB" w:rsidRPr="007806B9" w:rsidRDefault="006344FB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7806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6344FB" w:rsidRDefault="006344F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780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343" w:rsidRPr="00C77E5D" w:rsidRDefault="005F1343" w:rsidP="005F1343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5F1343" w:rsidRPr="00C77E5D" w:rsidRDefault="005F1343" w:rsidP="005F1343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806B9" w:rsidRPr="00F65F72" w:rsidRDefault="007806B9" w:rsidP="007806B9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3C3413" w:rsidRDefault="003C3413" w:rsidP="005F134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F1343" w:rsidRDefault="005F1343" w:rsidP="005F134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2D18A3" w:rsidRDefault="005F1343" w:rsidP="005F1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</w:p>
    <w:p w:rsidR="002D18A3" w:rsidRDefault="003C3413" w:rsidP="005F13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="005F1343">
        <w:rPr>
          <w:rFonts w:ascii="Times New Roman" w:hAnsi="Times New Roman" w:cs="Times New Roman"/>
          <w:b/>
          <w:bCs/>
          <w:sz w:val="24"/>
          <w:szCs w:val="24"/>
        </w:rPr>
        <w:t>Макарівський ліцей</w:t>
      </w:r>
      <w:r w:rsidR="005F1343" w:rsidRPr="00C77E5D">
        <w:rPr>
          <w:rFonts w:ascii="Times New Roman" w:hAnsi="Times New Roman" w:cs="Times New Roman"/>
          <w:b/>
          <w:bCs/>
          <w:sz w:val="24"/>
          <w:szCs w:val="24"/>
        </w:rPr>
        <w:t xml:space="preserve"> №2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5F1343" w:rsidRPr="00C77E5D">
        <w:rPr>
          <w:rFonts w:ascii="Times New Roman" w:hAnsi="Times New Roman" w:cs="Times New Roman"/>
          <w:b/>
          <w:bCs/>
          <w:sz w:val="24"/>
          <w:szCs w:val="24"/>
        </w:rPr>
        <w:t xml:space="preserve"> Макарівської селищної ради </w:t>
      </w:r>
    </w:p>
    <w:p w:rsidR="005F1343" w:rsidRDefault="005F1343" w:rsidP="005F13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3C3413" w:rsidRPr="00C77E5D" w:rsidRDefault="003C3413" w:rsidP="005F13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-34" w:type="dxa"/>
        <w:tblLook w:val="04A0"/>
      </w:tblPr>
      <w:tblGrid>
        <w:gridCol w:w="568"/>
        <w:gridCol w:w="3543"/>
        <w:gridCol w:w="993"/>
        <w:gridCol w:w="992"/>
        <w:gridCol w:w="1276"/>
        <w:gridCol w:w="1417"/>
        <w:gridCol w:w="1134"/>
      </w:tblGrid>
      <w:tr w:rsidR="005F1343" w:rsidRPr="003C3413" w:rsidTr="003C341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343" w:rsidRPr="003C3413" w:rsidRDefault="003C341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5F1343"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34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="005F1343"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5F1343" w:rsidRPr="00CF0018" w:rsidTr="003C3413">
        <w:trPr>
          <w:trHeight w:val="30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1343" w:rsidRPr="003C3413" w:rsidRDefault="003C341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5F1343"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5F1343" w:rsidRPr="00CF0018" w:rsidTr="003C3413">
        <w:trPr>
          <w:trHeight w:val="19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географії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Метеостанція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AC793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AC793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ультрафіолетового випромінюванн</w:t>
            </w:r>
            <w:r w:rsidR="003573D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AC793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AC793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фізики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напруги та сили струму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9 690,35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9 690,35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тиску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9 788,95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9 788,95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руху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13 487,90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13 487,90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провідності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Мікрофонний датчик і звукового тиску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DE2DD2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10 174,65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10 174,65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біології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ЕКГ датчик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5256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дихання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5256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артеріального тиску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5256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поверхневої температури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5256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CF0018" w:rsidTr="00DE41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кисню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7A3" w:rsidRDefault="003C37A3" w:rsidP="003C37A3">
            <w:pPr>
              <w:spacing w:after="0" w:line="0" w:lineRule="atLeast"/>
            </w:pPr>
            <w:r w:rsidRPr="005256E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41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539 851,85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5F1343" w:rsidRPr="00CF0018" w:rsidTr="003C3413">
        <w:trPr>
          <w:trHeight w:val="37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1343" w:rsidRPr="003C3413" w:rsidRDefault="003C341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5F1343"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5F1343" w:rsidRPr="00CF0018" w:rsidTr="003C3413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3C3413">
              <w:rPr>
                <w:rFonts w:ascii="Times New Roman" w:hAnsi="Times New Roman" w:cs="Times New Roman"/>
              </w:rPr>
              <w:t>167 639,47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343" w:rsidRPr="00CF0018" w:rsidTr="003C3413">
        <w:trPr>
          <w:trHeight w:val="1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3C3413">
              <w:rPr>
                <w:rFonts w:ascii="Times New Roman" w:hAnsi="Times New Roman" w:cs="Times New Roman"/>
              </w:rPr>
              <w:t>167 639,47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343" w:rsidRPr="00CF0018" w:rsidTr="003C3413">
        <w:trPr>
          <w:trHeight w:val="30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41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772 650,24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343" w:rsidRPr="003C3413" w:rsidRDefault="005F1343" w:rsidP="003C37A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1343" w:rsidRDefault="005F134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780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37A3" w:rsidRDefault="003C37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E36027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Pr="00C77E5D" w:rsidRDefault="00E36027" w:rsidP="00E360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E36027" w:rsidRPr="00C77E5D" w:rsidRDefault="00E36027" w:rsidP="00E3602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3C37A3" w:rsidRPr="00F65F72" w:rsidRDefault="003C37A3" w:rsidP="003C37A3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E36027" w:rsidRPr="00C77E5D" w:rsidRDefault="00E36027" w:rsidP="00E3602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E36027" w:rsidRDefault="00E36027" w:rsidP="00E360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3C37A3" w:rsidRDefault="00E36027" w:rsidP="00E360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Макарівського </w:t>
      </w:r>
      <w:r w:rsidR="003C37A3">
        <w:rPr>
          <w:rFonts w:ascii="Times New Roman" w:hAnsi="Times New Roman" w:cs="Times New Roman"/>
          <w:b/>
          <w:bCs/>
          <w:sz w:val="24"/>
          <w:szCs w:val="24"/>
        </w:rPr>
        <w:t>ліцею №1</w:t>
      </w:r>
    </w:p>
    <w:p w:rsidR="00E36027" w:rsidRPr="00C77E5D" w:rsidRDefault="00E36027" w:rsidP="00E360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E36027" w:rsidRPr="00C77E5D" w:rsidRDefault="00E36027" w:rsidP="00E360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993"/>
        <w:gridCol w:w="992"/>
        <w:gridCol w:w="1276"/>
        <w:gridCol w:w="1417"/>
        <w:gridCol w:w="1134"/>
      </w:tblGrid>
      <w:tr w:rsidR="00E36027" w:rsidRPr="003C37A3" w:rsidTr="003C37A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E36027"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E36027" w:rsidRPr="003C37A3" w:rsidTr="003C37A3">
        <w:trPr>
          <w:trHeight w:val="30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6027" w:rsidRPr="003C37A3" w:rsidRDefault="003C37A3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E36027"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бладнання»</w:t>
            </w:r>
          </w:p>
        </w:tc>
      </w:tr>
      <w:tr w:rsidR="00E36027" w:rsidRPr="003C37A3" w:rsidTr="003C37A3">
        <w:trPr>
          <w:trHeight w:val="25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географії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Метеостанція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5672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17 185,40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5672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8 483,95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ультрафіолетового випромінюванні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5672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5672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хімії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колориметрії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освітленості та кольору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9 790,40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</w:t>
            </w:r>
            <w:r w:rsidRPr="003C37A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pH (</w:t>
            </w: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кислотності</w:t>
            </w:r>
            <w:r w:rsidRPr="003C37A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10 777,85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10 777,85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провідності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вологості та вуглекислого газу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22 247,35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22 247,35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ОВП (окисно відновлювального потенціалу) Go-Direct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6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11 766,75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11 766,75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біології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ЕКГ датчик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4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дихання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4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артеріального тиску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4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поверхневої температури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4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3C37A3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кисню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Default="003C37A3" w:rsidP="003C37A3">
            <w:pPr>
              <w:spacing w:after="0" w:line="0" w:lineRule="atLeast"/>
              <w:jc w:val="center"/>
            </w:pPr>
            <w:r w:rsidRPr="00F774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7A3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551 212,60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75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6027" w:rsidRPr="003C37A3" w:rsidRDefault="003C37A3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232 798,39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232 798,39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E36027" w:rsidRPr="003C37A3" w:rsidTr="003C37A3">
        <w:trPr>
          <w:trHeight w:val="30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784 010,99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027" w:rsidRPr="003C37A3" w:rsidRDefault="00E36027" w:rsidP="003C37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C37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E36027" w:rsidRDefault="00E36027" w:rsidP="00E36027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6027" w:rsidRDefault="00E360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7806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4427" w:rsidRDefault="002144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18A3" w:rsidRDefault="002D18A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411C" w:rsidRDefault="00DE411C" w:rsidP="0021442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4427" w:rsidRPr="00C77E5D" w:rsidRDefault="00214427" w:rsidP="00DE411C">
      <w:pPr>
        <w:spacing w:after="0" w:line="0" w:lineRule="atLeast"/>
        <w:ind w:firstLine="637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:rsidR="00214427" w:rsidRPr="00C77E5D" w:rsidRDefault="00214427" w:rsidP="00DE411C">
      <w:pPr>
        <w:spacing w:after="0" w:line="0" w:lineRule="atLeast"/>
        <w:ind w:firstLine="637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DE411C" w:rsidRPr="00F65F72" w:rsidRDefault="00DE411C" w:rsidP="00DE411C">
      <w:pPr>
        <w:spacing w:after="0" w:line="0" w:lineRule="atLeast"/>
        <w:ind w:firstLine="637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214427" w:rsidRPr="00DE411C" w:rsidRDefault="00214427" w:rsidP="00DE411C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214427" w:rsidRDefault="00214427" w:rsidP="00DE411C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214427" w:rsidRPr="00C77E5D" w:rsidRDefault="00214427" w:rsidP="00DE411C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77E5D">
        <w:rPr>
          <w:rFonts w:ascii="Times New Roman" w:hAnsi="Times New Roman" w:cs="Times New Roman"/>
          <w:b/>
          <w:sz w:val="24"/>
          <w:szCs w:val="24"/>
        </w:rPr>
        <w:t>Червонослобідський ліцей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C77E5D">
        <w:rPr>
          <w:rFonts w:ascii="Times New Roman" w:hAnsi="Times New Roman" w:cs="Times New Roman"/>
          <w:b/>
          <w:sz w:val="24"/>
          <w:szCs w:val="24"/>
        </w:rPr>
        <w:t xml:space="preserve"> Макарівської селищної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214427" w:rsidRPr="00C77E5D" w:rsidRDefault="00214427" w:rsidP="00DE411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62"/>
        <w:gridCol w:w="3461"/>
        <w:gridCol w:w="1047"/>
        <w:gridCol w:w="1187"/>
        <w:gridCol w:w="1276"/>
        <w:gridCol w:w="1417"/>
        <w:gridCol w:w="939"/>
      </w:tblGrid>
      <w:tr w:rsidR="00214427" w:rsidRPr="00DE411C" w:rsidTr="00DE411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7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214427"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7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Кількі</w:t>
            </w:r>
            <w:r w:rsidR="00214427"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214427" w:rsidRPr="00DE411C" w:rsidTr="00DE411C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4427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214427"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214427" w:rsidRPr="00DE411C" w:rsidTr="00DE411C">
        <w:trPr>
          <w:trHeight w:val="18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з інтерактивними функціями для організації освітннього простору Нової української школи (тип 2): короткофокусний проек</w:t>
            </w:r>
            <w:r w:rsid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 з інтерактивними функціями «ViewSonic LS550WHE»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135 900,00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42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хімії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колориметрії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освітленості та кольору Go-Direct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9 790,40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9 790,40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pH (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кислотності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) Go-Direct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10 777,85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10 777,85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провідності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вологості та вуглекислого газу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22 247,35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22 247,35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6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ОВП (окисно відновлювального потенціалу) Go-Direct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BA7A5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11 766,75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11 766,75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2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біології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ЕКГ датчик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932C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16 711,25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дихання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932C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21 654,30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артеріального тиску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932C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12 359,80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поверхневої температури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932C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10 767,70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DE411C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кисню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11C" w:rsidRDefault="00DE411C" w:rsidP="00DE411C">
            <w:pPr>
              <w:spacing w:after="0" w:line="0" w:lineRule="atLeast"/>
            </w:pPr>
            <w:r w:rsidRPr="00932CF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20 666,85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11C" w:rsidRPr="00DE411C" w:rsidRDefault="00DE411C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336 153,55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4427" w:rsidRPr="00DE411C" w:rsidRDefault="00DE411C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214427"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101 538,18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9 298,27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110 836,45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214427" w:rsidRPr="00DE411C" w:rsidTr="00DE411C">
        <w:trPr>
          <w:trHeight w:val="300"/>
        </w:trPr>
        <w:tc>
          <w:tcPr>
            <w:tcW w:w="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446 990,00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427" w:rsidRPr="00DE411C" w:rsidRDefault="00214427" w:rsidP="00DE41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214427" w:rsidRPr="00DE411C" w:rsidRDefault="00214427" w:rsidP="00DE411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4427" w:rsidRPr="00DE411C" w:rsidRDefault="00214427" w:rsidP="00DE411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73AB6" w:rsidRDefault="00673AB6" w:rsidP="00DE411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806B9" w:rsidRDefault="007806B9" w:rsidP="00DE411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673AB6" w:rsidRDefault="00673AB6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3AB6" w:rsidRPr="00C77E5D" w:rsidRDefault="00673AB6" w:rsidP="001F65A5">
      <w:pPr>
        <w:spacing w:after="0"/>
        <w:ind w:left="5954" w:firstLine="283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1F65A5" w:rsidRDefault="00673AB6" w:rsidP="001F65A5">
      <w:pPr>
        <w:spacing w:after="0"/>
        <w:ind w:left="5954"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color w:val="000000" w:themeColor="text1"/>
          <w:sz w:val="24"/>
          <w:szCs w:val="24"/>
        </w:rPr>
        <w:t>до рішення</w:t>
      </w:r>
      <w:r w:rsidR="001F65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селищної ради</w:t>
      </w:r>
    </w:p>
    <w:p w:rsidR="00DE411C" w:rsidRPr="00F65F72" w:rsidRDefault="00DE411C" w:rsidP="001F65A5">
      <w:pPr>
        <w:spacing w:after="0"/>
        <w:ind w:left="5954" w:firstLine="28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673AB6" w:rsidRDefault="00673AB6" w:rsidP="00C0286A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673AB6" w:rsidRDefault="00673AB6" w:rsidP="00C0286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DE411C" w:rsidRDefault="00673AB6" w:rsidP="00C0286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передається з балансу </w:t>
      </w:r>
      <w:r w:rsidRPr="00C77E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77E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7E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Мотижинського ліцею</w:t>
      </w:r>
      <w:r w:rsidRPr="00C77E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3AB6" w:rsidRDefault="00673AB6" w:rsidP="00C0286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E5D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673AB6" w:rsidRPr="00C77E5D" w:rsidRDefault="00673AB6" w:rsidP="00C0286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3500"/>
        <w:gridCol w:w="1030"/>
        <w:gridCol w:w="1187"/>
        <w:gridCol w:w="1275"/>
        <w:gridCol w:w="1366"/>
        <w:gridCol w:w="991"/>
      </w:tblGrid>
      <w:tr w:rsidR="00673AB6" w:rsidRPr="00DE411C" w:rsidTr="00C0286A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AB6" w:rsidRPr="00DE411C" w:rsidRDefault="00DE411C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673AB6"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AB6" w:rsidRPr="00DE411C" w:rsidRDefault="001F65A5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Кількі</w:t>
            </w:r>
            <w:r w:rsidR="00673AB6"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A5" w:rsidRDefault="001F65A5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65A5" w:rsidRDefault="001F65A5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673AB6" w:rsidRPr="00DE411C" w:rsidTr="00C0286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AB6" w:rsidRPr="00DE411C" w:rsidRDefault="001F65A5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«Машини та обладнання»</w:t>
            </w:r>
          </w:p>
        </w:tc>
      </w:tr>
      <w:tr w:rsidR="00673AB6" w:rsidRPr="00DE411C" w:rsidTr="00C0286A">
        <w:trPr>
          <w:trHeight w:val="20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для організації освітннього простору Нової української школи (ти</w:t>
            </w:r>
            <w:r w:rsidR="001F65A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 4): короткофокусний проектор «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Acer 12</w:t>
            </w:r>
            <w:r w:rsidR="001F65A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86H»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  <w:r w:rsid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28 602,00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57 204,00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Ноутбук HP 255 G10 для кабінету фізики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19 000,00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Цифрове вимірювальне обладнання: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0286A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напруги та сили струму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9 690,35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9 690,35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0286A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тиску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9 788,95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9 788,95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0286A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руху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13 487,90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13 487,90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0286A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провідності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12 755,65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0286A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Датчик температури (термопара)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12 835,40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C0286A" w:rsidRPr="00DE411C" w:rsidTr="00C0286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ind w:firstLineChars="12" w:firstLine="2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Мікрофонний датчик і звукового тиску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286A" w:rsidRDefault="00C0286A" w:rsidP="00C0286A">
            <w:pPr>
              <w:spacing w:after="0" w:line="0" w:lineRule="atLeast"/>
            </w:pPr>
            <w:r w:rsidRPr="009C11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10 174,65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10 174,65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6A" w:rsidRPr="00DE411C" w:rsidRDefault="00C0286A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144 936,90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AB6" w:rsidRPr="00DE411C" w:rsidRDefault="001F65A5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673AB6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45 739,15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45 739,15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34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AB6" w:rsidRPr="00DE411C" w:rsidRDefault="001F65A5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1514 «Пально-мастильні матеріали»</w:t>
            </w:r>
          </w:p>
        </w:tc>
      </w:tr>
      <w:tr w:rsidR="00673AB6" w:rsidRPr="00DE411C" w:rsidTr="00C0286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Дерев'яна деревина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</w:t>
            </w:r>
            <w:r w:rsidRPr="00DE411C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u-RU" w:eastAsia="ru-RU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1 649,00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74 205,00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74 205,00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673AB6" w:rsidRPr="00DE411C" w:rsidTr="00C0286A">
        <w:trPr>
          <w:trHeight w:val="420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264 881,05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AB6" w:rsidRPr="00DE411C" w:rsidRDefault="00673AB6" w:rsidP="00C0286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E41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673AB6" w:rsidRPr="00DE411C" w:rsidRDefault="00673AB6" w:rsidP="00C0286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73AB6" w:rsidRDefault="00673AB6" w:rsidP="00C0286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3AB6" w:rsidRDefault="00673AB6" w:rsidP="00C0286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0AA4" w:rsidRDefault="007806B9" w:rsidP="00C0286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028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86A" w:rsidRDefault="00C0286A" w:rsidP="006E0AA4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Pr="00237DDD" w:rsidRDefault="006E0AA4" w:rsidP="00C0286A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9</w:t>
      </w:r>
    </w:p>
    <w:p w:rsidR="00C0286A" w:rsidRDefault="006E0AA4" w:rsidP="00C0286A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C0286A" w:rsidRPr="00F65F72" w:rsidRDefault="00C0286A" w:rsidP="00C0286A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ід </w:t>
      </w:r>
      <w:r w:rsidR="003573DF">
        <w:rPr>
          <w:rFonts w:ascii="Times New Roman" w:hAnsi="Times New Roman" w:cs="Times New Roman"/>
          <w:color w:val="000000" w:themeColor="text1"/>
          <w:sz w:val="24"/>
          <w:szCs w:val="24"/>
        </w:rPr>
        <w:t>25.04.2025 №1029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-41-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6E0AA4" w:rsidRPr="00237DDD" w:rsidRDefault="006E0AA4" w:rsidP="006E0AA4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6E0AA4" w:rsidRDefault="006E0AA4" w:rsidP="006E0AA4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</w:t>
      </w:r>
    </w:p>
    <w:p w:rsidR="006E0AA4" w:rsidRPr="00E47798" w:rsidRDefault="006E0AA4" w:rsidP="006E0AA4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що передається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37D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Макарівського закладу дошкільної освіти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37D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(центр розвитку дитини) «Пролісок»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237D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Макарівської селищної ради</w:t>
      </w:r>
    </w:p>
    <w:p w:rsidR="006E0AA4" w:rsidRPr="00E47798" w:rsidRDefault="006E0AA4" w:rsidP="006E0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0AA4" w:rsidRPr="00E47798" w:rsidRDefault="006E0AA4" w:rsidP="006E0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23" w:type="dxa"/>
        <w:tblInd w:w="-34" w:type="dxa"/>
        <w:tblLook w:val="04A0"/>
      </w:tblPr>
      <w:tblGrid>
        <w:gridCol w:w="568"/>
        <w:gridCol w:w="3402"/>
        <w:gridCol w:w="1134"/>
        <w:gridCol w:w="1134"/>
        <w:gridCol w:w="1275"/>
        <w:gridCol w:w="1418"/>
        <w:gridCol w:w="992"/>
      </w:tblGrid>
      <w:tr w:rsidR="006E0AA4" w:rsidRPr="00C0286A" w:rsidTr="00C0286A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AA4" w:rsidRPr="00C0286A" w:rsidRDefault="00C0286A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6E0AA4"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AA4" w:rsidRPr="00C0286A" w:rsidRDefault="00C0286A" w:rsidP="00C02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="006E0AA4"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86A" w:rsidRDefault="00C0286A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</w:t>
            </w:r>
          </w:p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86A" w:rsidRDefault="00C0286A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6E0AA4" w:rsidRPr="00C0286A" w:rsidTr="00C0286A">
        <w:trPr>
          <w:trHeight w:val="30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AA4" w:rsidRPr="00C0286A" w:rsidRDefault="00C0286A" w:rsidP="00487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«Машини та обладнання»</w:t>
            </w:r>
          </w:p>
        </w:tc>
      </w:tr>
      <w:tr w:rsidR="006E0AA4" w:rsidRPr="00C0286A" w:rsidTr="00C0286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Мульнимедійне обладнання для організації освітннього простору Нової української школи (ти</w:t>
            </w:r>
            <w:r w:rsid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 4): короткофокусний проектор «Acer 1286H»</w:t>
            </w: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маркерна дошка, базове програмне забезпечення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компл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28 602,00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57 204,00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6E0AA4" w:rsidRPr="00C0286A" w:rsidTr="00C0286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57 204,00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A4" w:rsidRPr="00C0286A" w:rsidRDefault="006E0AA4" w:rsidP="00487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C028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6E0AA4" w:rsidRDefault="006E0AA4" w:rsidP="006E0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0AA4" w:rsidRDefault="006E0AA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286A" w:rsidRDefault="00C0286A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0AA4" w:rsidRDefault="007806B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Наталія ОСТРОВСЬКА</w:t>
      </w:r>
    </w:p>
    <w:sectPr w:rsidR="006E0AA4" w:rsidSect="00214427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F49" w:rsidRDefault="009F3F49" w:rsidP="00996E03">
      <w:pPr>
        <w:spacing w:after="0" w:line="240" w:lineRule="auto"/>
      </w:pPr>
      <w:r>
        <w:separator/>
      </w:r>
    </w:p>
  </w:endnote>
  <w:endnote w:type="continuationSeparator" w:id="1">
    <w:p w:rsidR="009F3F49" w:rsidRDefault="009F3F49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F49" w:rsidRDefault="009F3F49" w:rsidP="00996E03">
      <w:pPr>
        <w:spacing w:after="0" w:line="240" w:lineRule="auto"/>
      </w:pPr>
      <w:r>
        <w:separator/>
      </w:r>
    </w:p>
  </w:footnote>
  <w:footnote w:type="continuationSeparator" w:id="1">
    <w:p w:rsidR="009F3F49" w:rsidRDefault="009F3F49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7CB8"/>
    <w:rsid w:val="00041D85"/>
    <w:rsid w:val="000554DF"/>
    <w:rsid w:val="000567FE"/>
    <w:rsid w:val="00057673"/>
    <w:rsid w:val="00057A21"/>
    <w:rsid w:val="00064951"/>
    <w:rsid w:val="00073000"/>
    <w:rsid w:val="00082BAD"/>
    <w:rsid w:val="00083B92"/>
    <w:rsid w:val="00093C3B"/>
    <w:rsid w:val="000B5634"/>
    <w:rsid w:val="000C0062"/>
    <w:rsid w:val="000C0398"/>
    <w:rsid w:val="000C23A7"/>
    <w:rsid w:val="000C2C1A"/>
    <w:rsid w:val="000C35C6"/>
    <w:rsid w:val="000C5AEA"/>
    <w:rsid w:val="000E6A47"/>
    <w:rsid w:val="000F0DF5"/>
    <w:rsid w:val="000F248A"/>
    <w:rsid w:val="000F32DA"/>
    <w:rsid w:val="000F582B"/>
    <w:rsid w:val="000F5DC7"/>
    <w:rsid w:val="000F6F1D"/>
    <w:rsid w:val="00110FF2"/>
    <w:rsid w:val="00117EF4"/>
    <w:rsid w:val="00125698"/>
    <w:rsid w:val="0012720E"/>
    <w:rsid w:val="001309DB"/>
    <w:rsid w:val="00131EC4"/>
    <w:rsid w:val="001411EE"/>
    <w:rsid w:val="00143BAB"/>
    <w:rsid w:val="00147A77"/>
    <w:rsid w:val="001665A9"/>
    <w:rsid w:val="00166B1F"/>
    <w:rsid w:val="00173790"/>
    <w:rsid w:val="00182D11"/>
    <w:rsid w:val="0019688F"/>
    <w:rsid w:val="001C3A56"/>
    <w:rsid w:val="001C3D8E"/>
    <w:rsid w:val="001E4F6A"/>
    <w:rsid w:val="001F65A5"/>
    <w:rsid w:val="001F7F88"/>
    <w:rsid w:val="002005FD"/>
    <w:rsid w:val="00210CA9"/>
    <w:rsid w:val="00213720"/>
    <w:rsid w:val="00213CB3"/>
    <w:rsid w:val="00214427"/>
    <w:rsid w:val="002157F7"/>
    <w:rsid w:val="00231BD6"/>
    <w:rsid w:val="002334A7"/>
    <w:rsid w:val="00237DDD"/>
    <w:rsid w:val="002437DD"/>
    <w:rsid w:val="0025014E"/>
    <w:rsid w:val="0025200F"/>
    <w:rsid w:val="00273110"/>
    <w:rsid w:val="002777DC"/>
    <w:rsid w:val="002964CE"/>
    <w:rsid w:val="00296AAC"/>
    <w:rsid w:val="002B001F"/>
    <w:rsid w:val="002C1F6D"/>
    <w:rsid w:val="002D18A3"/>
    <w:rsid w:val="002D245C"/>
    <w:rsid w:val="002D31DF"/>
    <w:rsid w:val="002E093D"/>
    <w:rsid w:val="002E6A1D"/>
    <w:rsid w:val="002F06A6"/>
    <w:rsid w:val="00301970"/>
    <w:rsid w:val="00302769"/>
    <w:rsid w:val="00303B3C"/>
    <w:rsid w:val="00315BB3"/>
    <w:rsid w:val="0032041B"/>
    <w:rsid w:val="00325E44"/>
    <w:rsid w:val="0032697C"/>
    <w:rsid w:val="00326D9E"/>
    <w:rsid w:val="003429D9"/>
    <w:rsid w:val="003573DF"/>
    <w:rsid w:val="00357901"/>
    <w:rsid w:val="00360E86"/>
    <w:rsid w:val="00363583"/>
    <w:rsid w:val="0037225C"/>
    <w:rsid w:val="003729C2"/>
    <w:rsid w:val="00396E5B"/>
    <w:rsid w:val="003B5B03"/>
    <w:rsid w:val="003C1591"/>
    <w:rsid w:val="003C3413"/>
    <w:rsid w:val="003C37A3"/>
    <w:rsid w:val="003C3DB6"/>
    <w:rsid w:val="003C52B3"/>
    <w:rsid w:val="003D154C"/>
    <w:rsid w:val="003D28D5"/>
    <w:rsid w:val="003D530E"/>
    <w:rsid w:val="003D6993"/>
    <w:rsid w:val="003F7048"/>
    <w:rsid w:val="00403981"/>
    <w:rsid w:val="00405CE4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343D"/>
    <w:rsid w:val="00454A06"/>
    <w:rsid w:val="00455CFF"/>
    <w:rsid w:val="00461CD4"/>
    <w:rsid w:val="00464877"/>
    <w:rsid w:val="00467A63"/>
    <w:rsid w:val="00487A46"/>
    <w:rsid w:val="004955C6"/>
    <w:rsid w:val="0049768F"/>
    <w:rsid w:val="004A0720"/>
    <w:rsid w:val="004A1035"/>
    <w:rsid w:val="004B7E15"/>
    <w:rsid w:val="004C44C3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53B95"/>
    <w:rsid w:val="00555E72"/>
    <w:rsid w:val="00556F8F"/>
    <w:rsid w:val="00565197"/>
    <w:rsid w:val="005655CF"/>
    <w:rsid w:val="0056628A"/>
    <w:rsid w:val="00566694"/>
    <w:rsid w:val="00571D7D"/>
    <w:rsid w:val="00573CA2"/>
    <w:rsid w:val="00586A12"/>
    <w:rsid w:val="0059763F"/>
    <w:rsid w:val="005A076C"/>
    <w:rsid w:val="005A4A84"/>
    <w:rsid w:val="005A798A"/>
    <w:rsid w:val="005B0573"/>
    <w:rsid w:val="005B2FD3"/>
    <w:rsid w:val="005B7AFE"/>
    <w:rsid w:val="005C043A"/>
    <w:rsid w:val="005C3523"/>
    <w:rsid w:val="005D0E0B"/>
    <w:rsid w:val="005D1C67"/>
    <w:rsid w:val="005D4946"/>
    <w:rsid w:val="005D49C3"/>
    <w:rsid w:val="005D6183"/>
    <w:rsid w:val="005E55FF"/>
    <w:rsid w:val="005F1343"/>
    <w:rsid w:val="005F6AB2"/>
    <w:rsid w:val="00600654"/>
    <w:rsid w:val="00601A6B"/>
    <w:rsid w:val="00603BC8"/>
    <w:rsid w:val="00606BC9"/>
    <w:rsid w:val="0063359A"/>
    <w:rsid w:val="006339B8"/>
    <w:rsid w:val="006344FB"/>
    <w:rsid w:val="00636CAF"/>
    <w:rsid w:val="00636D12"/>
    <w:rsid w:val="00642EDC"/>
    <w:rsid w:val="00645B9E"/>
    <w:rsid w:val="0065197A"/>
    <w:rsid w:val="00660CC3"/>
    <w:rsid w:val="006629FA"/>
    <w:rsid w:val="00673AB6"/>
    <w:rsid w:val="00680EF3"/>
    <w:rsid w:val="00686EBB"/>
    <w:rsid w:val="0069351C"/>
    <w:rsid w:val="006941EE"/>
    <w:rsid w:val="006975E2"/>
    <w:rsid w:val="006A150B"/>
    <w:rsid w:val="006A25A1"/>
    <w:rsid w:val="006C15DF"/>
    <w:rsid w:val="006C3B4C"/>
    <w:rsid w:val="006E052D"/>
    <w:rsid w:val="006E0AA4"/>
    <w:rsid w:val="006F16BC"/>
    <w:rsid w:val="00706541"/>
    <w:rsid w:val="00707DA5"/>
    <w:rsid w:val="0071455D"/>
    <w:rsid w:val="0072488E"/>
    <w:rsid w:val="0072721E"/>
    <w:rsid w:val="0073017B"/>
    <w:rsid w:val="00742214"/>
    <w:rsid w:val="00745879"/>
    <w:rsid w:val="00750F34"/>
    <w:rsid w:val="00750FAF"/>
    <w:rsid w:val="00751BC7"/>
    <w:rsid w:val="00762F07"/>
    <w:rsid w:val="00772697"/>
    <w:rsid w:val="007806B9"/>
    <w:rsid w:val="00783AED"/>
    <w:rsid w:val="00787678"/>
    <w:rsid w:val="007A73AF"/>
    <w:rsid w:val="007B1BF1"/>
    <w:rsid w:val="007D20A6"/>
    <w:rsid w:val="007E30C4"/>
    <w:rsid w:val="007F0D92"/>
    <w:rsid w:val="007F444B"/>
    <w:rsid w:val="0080531D"/>
    <w:rsid w:val="0080799C"/>
    <w:rsid w:val="00813189"/>
    <w:rsid w:val="008212D3"/>
    <w:rsid w:val="00827FDB"/>
    <w:rsid w:val="008340A9"/>
    <w:rsid w:val="0083458D"/>
    <w:rsid w:val="00836F5F"/>
    <w:rsid w:val="00843895"/>
    <w:rsid w:val="00846CA1"/>
    <w:rsid w:val="0085646A"/>
    <w:rsid w:val="00861779"/>
    <w:rsid w:val="00863FDF"/>
    <w:rsid w:val="0086522C"/>
    <w:rsid w:val="00871118"/>
    <w:rsid w:val="00876E53"/>
    <w:rsid w:val="008839C2"/>
    <w:rsid w:val="0088655D"/>
    <w:rsid w:val="0089654B"/>
    <w:rsid w:val="0089734F"/>
    <w:rsid w:val="0089751D"/>
    <w:rsid w:val="008A3BA8"/>
    <w:rsid w:val="008C60D4"/>
    <w:rsid w:val="008D747F"/>
    <w:rsid w:val="008E3773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35A0"/>
    <w:rsid w:val="009742E0"/>
    <w:rsid w:val="00974DF4"/>
    <w:rsid w:val="00982D09"/>
    <w:rsid w:val="00985CEE"/>
    <w:rsid w:val="00986258"/>
    <w:rsid w:val="0099065B"/>
    <w:rsid w:val="00991729"/>
    <w:rsid w:val="00996E03"/>
    <w:rsid w:val="009B07E9"/>
    <w:rsid w:val="009B68EA"/>
    <w:rsid w:val="009B6C21"/>
    <w:rsid w:val="009C5174"/>
    <w:rsid w:val="009D3557"/>
    <w:rsid w:val="009D3F5B"/>
    <w:rsid w:val="009E0247"/>
    <w:rsid w:val="009E09E5"/>
    <w:rsid w:val="009E0F3F"/>
    <w:rsid w:val="009E0F86"/>
    <w:rsid w:val="009E604A"/>
    <w:rsid w:val="009F3F49"/>
    <w:rsid w:val="009F74B4"/>
    <w:rsid w:val="00A12667"/>
    <w:rsid w:val="00A16019"/>
    <w:rsid w:val="00A17E72"/>
    <w:rsid w:val="00A30A59"/>
    <w:rsid w:val="00A30B3D"/>
    <w:rsid w:val="00A3171B"/>
    <w:rsid w:val="00A33F1F"/>
    <w:rsid w:val="00A35FA7"/>
    <w:rsid w:val="00A3744C"/>
    <w:rsid w:val="00A40470"/>
    <w:rsid w:val="00A4296D"/>
    <w:rsid w:val="00A42FD6"/>
    <w:rsid w:val="00A57C5D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C354B"/>
    <w:rsid w:val="00AC7554"/>
    <w:rsid w:val="00AD2B9E"/>
    <w:rsid w:val="00AD2C4E"/>
    <w:rsid w:val="00AE6A50"/>
    <w:rsid w:val="00AF173B"/>
    <w:rsid w:val="00AF7315"/>
    <w:rsid w:val="00B162A1"/>
    <w:rsid w:val="00B30B95"/>
    <w:rsid w:val="00B34C0D"/>
    <w:rsid w:val="00B454B8"/>
    <w:rsid w:val="00B51561"/>
    <w:rsid w:val="00B71211"/>
    <w:rsid w:val="00B71D5E"/>
    <w:rsid w:val="00B71EF2"/>
    <w:rsid w:val="00B73C18"/>
    <w:rsid w:val="00B7548A"/>
    <w:rsid w:val="00B81357"/>
    <w:rsid w:val="00B8701B"/>
    <w:rsid w:val="00B969D5"/>
    <w:rsid w:val="00BB1F46"/>
    <w:rsid w:val="00BB559E"/>
    <w:rsid w:val="00BC0649"/>
    <w:rsid w:val="00BD3A3F"/>
    <w:rsid w:val="00BD3D6E"/>
    <w:rsid w:val="00BE3885"/>
    <w:rsid w:val="00BE576A"/>
    <w:rsid w:val="00BE7E25"/>
    <w:rsid w:val="00C0286A"/>
    <w:rsid w:val="00C06888"/>
    <w:rsid w:val="00C2588D"/>
    <w:rsid w:val="00C27921"/>
    <w:rsid w:val="00C376A1"/>
    <w:rsid w:val="00C40F41"/>
    <w:rsid w:val="00C42027"/>
    <w:rsid w:val="00C51F25"/>
    <w:rsid w:val="00C51F76"/>
    <w:rsid w:val="00C57A09"/>
    <w:rsid w:val="00C61443"/>
    <w:rsid w:val="00C76D77"/>
    <w:rsid w:val="00C7734B"/>
    <w:rsid w:val="00C8204D"/>
    <w:rsid w:val="00C87A60"/>
    <w:rsid w:val="00C87EA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D6C8B"/>
    <w:rsid w:val="00CF4709"/>
    <w:rsid w:val="00CF72A7"/>
    <w:rsid w:val="00D03577"/>
    <w:rsid w:val="00D1066E"/>
    <w:rsid w:val="00D11709"/>
    <w:rsid w:val="00D15FBF"/>
    <w:rsid w:val="00D17BC6"/>
    <w:rsid w:val="00D21716"/>
    <w:rsid w:val="00D2545F"/>
    <w:rsid w:val="00D26F57"/>
    <w:rsid w:val="00D35B29"/>
    <w:rsid w:val="00D36354"/>
    <w:rsid w:val="00D44B1F"/>
    <w:rsid w:val="00D53000"/>
    <w:rsid w:val="00D55673"/>
    <w:rsid w:val="00D62E75"/>
    <w:rsid w:val="00D67326"/>
    <w:rsid w:val="00D771F8"/>
    <w:rsid w:val="00D84D97"/>
    <w:rsid w:val="00D8674E"/>
    <w:rsid w:val="00D93553"/>
    <w:rsid w:val="00D95E8A"/>
    <w:rsid w:val="00DB59A4"/>
    <w:rsid w:val="00DC37C1"/>
    <w:rsid w:val="00DC4C8F"/>
    <w:rsid w:val="00DC4ED9"/>
    <w:rsid w:val="00DD299C"/>
    <w:rsid w:val="00DE0ACA"/>
    <w:rsid w:val="00DE411C"/>
    <w:rsid w:val="00DE6114"/>
    <w:rsid w:val="00E044A7"/>
    <w:rsid w:val="00E116C4"/>
    <w:rsid w:val="00E2161F"/>
    <w:rsid w:val="00E25CC4"/>
    <w:rsid w:val="00E2630A"/>
    <w:rsid w:val="00E3189F"/>
    <w:rsid w:val="00E36027"/>
    <w:rsid w:val="00E40B11"/>
    <w:rsid w:val="00E4456D"/>
    <w:rsid w:val="00E47798"/>
    <w:rsid w:val="00E53620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20B5"/>
    <w:rsid w:val="00EE76B2"/>
    <w:rsid w:val="00EF2647"/>
    <w:rsid w:val="00EF4DC5"/>
    <w:rsid w:val="00F03A86"/>
    <w:rsid w:val="00F05B32"/>
    <w:rsid w:val="00F0766B"/>
    <w:rsid w:val="00F10AC7"/>
    <w:rsid w:val="00F2154B"/>
    <w:rsid w:val="00F22F67"/>
    <w:rsid w:val="00F3298A"/>
    <w:rsid w:val="00F423B3"/>
    <w:rsid w:val="00F50AE3"/>
    <w:rsid w:val="00F609D6"/>
    <w:rsid w:val="00F63B5B"/>
    <w:rsid w:val="00F65F72"/>
    <w:rsid w:val="00F74DA6"/>
    <w:rsid w:val="00F9005A"/>
    <w:rsid w:val="00F9204E"/>
    <w:rsid w:val="00FA2E36"/>
    <w:rsid w:val="00FB2880"/>
    <w:rsid w:val="00FB365E"/>
    <w:rsid w:val="00FC1AED"/>
    <w:rsid w:val="00FD2A12"/>
    <w:rsid w:val="00FE0D30"/>
    <w:rsid w:val="00FF2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F8783-2B00-4818-BA4F-7094636C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2574</Words>
  <Characters>14676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41</cp:revision>
  <cp:lastPrinted>2025-01-22T09:02:00Z</cp:lastPrinted>
  <dcterms:created xsi:type="dcterms:W3CDTF">2025-01-22T10:09:00Z</dcterms:created>
  <dcterms:modified xsi:type="dcterms:W3CDTF">2025-05-01T05:59:00Z</dcterms:modified>
</cp:coreProperties>
</file>