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F7C4F" w14:textId="3B22D738" w:rsidR="00FE42D5" w:rsidRPr="00287C27" w:rsidRDefault="00FE42D5" w:rsidP="00287C27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caps/>
          <w:sz w:val="28"/>
          <w:szCs w:val="28"/>
          <w:lang w:val="uk-UA"/>
        </w:rPr>
        <w:object w:dxaOrig="5399" w:dyaOrig="6644" w14:anchorId="2AA7CD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4" o:title=""/>
            <o:lock v:ext="edit" aspectratio="f"/>
          </v:shape>
          <o:OLEObject Type="Embed" ProgID="PBrush" ShapeID="_x0000_i1025" DrawAspect="Content" ObjectID="_1819789191" r:id="rId5"/>
        </w:object>
      </w:r>
    </w:p>
    <w:p w14:paraId="55A08AB6" w14:textId="77777777" w:rsidR="00FE42D5" w:rsidRPr="00287C27" w:rsidRDefault="00FE42D5" w:rsidP="00287C27">
      <w:pPr>
        <w:pStyle w:val="a3"/>
        <w:rPr>
          <w:b w:val="0"/>
          <w:szCs w:val="28"/>
        </w:rPr>
      </w:pPr>
      <w:r w:rsidRPr="00287C27">
        <w:rPr>
          <w:color w:val="auto"/>
          <w:szCs w:val="28"/>
        </w:rPr>
        <w:t xml:space="preserve">МАКАРІВСЬКА СЕЛИЩНА РАДА </w:t>
      </w:r>
    </w:p>
    <w:p w14:paraId="0AF641D0" w14:textId="77777777" w:rsidR="00FE42D5" w:rsidRPr="00287C27" w:rsidRDefault="00FE42D5" w:rsidP="00287C2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4477CF0" w14:textId="77777777" w:rsidR="00FE42D5" w:rsidRPr="00287C27" w:rsidRDefault="00FE42D5" w:rsidP="00287C2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590DBC0" w14:textId="77777777" w:rsidR="00FE42D5" w:rsidRPr="00287C27" w:rsidRDefault="00FE42D5" w:rsidP="00287C2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014B496B" w14:textId="77777777" w:rsidR="00FE42D5" w:rsidRPr="00287C27" w:rsidRDefault="00FE42D5" w:rsidP="00287C2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РІШЕННЯ</w:t>
      </w:r>
    </w:p>
    <w:p w14:paraId="404C3A3B" w14:textId="77777777" w:rsidR="00FE42D5" w:rsidRPr="00287C27" w:rsidRDefault="00FE42D5" w:rsidP="00287C2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FE42D5" w:rsidRPr="00287C27" w14:paraId="6EE5D493" w14:textId="77777777" w:rsidTr="004A0D08">
        <w:tc>
          <w:tcPr>
            <w:tcW w:w="3510" w:type="dxa"/>
          </w:tcPr>
          <w:p w14:paraId="4762B14A" w14:textId="77777777" w:rsidR="00FE42D5" w:rsidRPr="00287C27" w:rsidRDefault="00FE42D5" w:rsidP="00287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287C27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 xml:space="preserve">«01» липня 2025 року </w:t>
            </w:r>
          </w:p>
        </w:tc>
        <w:tc>
          <w:tcPr>
            <w:tcW w:w="2977" w:type="dxa"/>
          </w:tcPr>
          <w:p w14:paraId="3038509B" w14:textId="77777777" w:rsidR="00FE42D5" w:rsidRPr="00287C27" w:rsidRDefault="00FE42D5" w:rsidP="0028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287C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285" w:type="dxa"/>
          </w:tcPr>
          <w:p w14:paraId="7B791349" w14:textId="3D88A15C" w:rsidR="00FE42D5" w:rsidRPr="00287C27" w:rsidRDefault="00FE42D5" w:rsidP="00287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287C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№ </w:t>
            </w:r>
            <w:r w:rsidR="004F682C" w:rsidRPr="00287C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492</w:t>
            </w:r>
          </w:p>
        </w:tc>
      </w:tr>
    </w:tbl>
    <w:p w14:paraId="0044F1A6" w14:textId="77777777" w:rsidR="00915361" w:rsidRPr="00287C27" w:rsidRDefault="00915361" w:rsidP="00287C2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6FF70D72" w14:textId="60A2B14D" w:rsidR="00915361" w:rsidRPr="00287C27" w:rsidRDefault="00915361" w:rsidP="00287C2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C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затвердження висновку </w:t>
      </w:r>
      <w:bookmarkStart w:id="0" w:name="_Hlk195709046"/>
      <w:r w:rsidR="00C07F8C" w:rsidRPr="00287C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щодо</w:t>
      </w:r>
      <w:r w:rsidRPr="00287C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визначення місця проживання малолітньої дитини</w:t>
      </w:r>
    </w:p>
    <w:bookmarkEnd w:id="0"/>
    <w:p w14:paraId="73CBCBB1" w14:textId="77777777" w:rsidR="00915361" w:rsidRPr="00287C27" w:rsidRDefault="00915361" w:rsidP="00287C2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6C52487F" w14:textId="5373FB7C" w:rsidR="00915361" w:rsidRPr="00287C27" w:rsidRDefault="00915361" w:rsidP="00287C2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Розглянувши ухвалу Макарівського районного суду Київської області від </w:t>
      </w:r>
      <w:r w:rsidR="006011C6" w:rsidRPr="00287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06.02.2025</w:t>
      </w:r>
      <w:r w:rsidR="007D7DAA" w:rsidRPr="00287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6011C6" w:rsidRPr="00287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7D7DAA" w:rsidRPr="00287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справа №370/177/25 </w:t>
      </w:r>
      <w:r w:rsidR="006011C6" w:rsidRPr="00287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щодо</w:t>
      </w: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надання висновку</w:t>
      </w:r>
      <w:r w:rsidRPr="00287C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287C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визначення місця проживання малолітньої дитини</w:t>
      </w: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відповідно до Цивільного кодексу України, Сімейного кодексу України, Законів України «Про охорону дитинства», «Про основи соціального захисту бездомних осіб і безпритульних дітей», постанови Кабінету Міністрів України від </w:t>
      </w: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24.09.2008</w:t>
      </w:r>
      <w:r w:rsidRPr="00287C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  </w:t>
      </w: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№</w:t>
      </w:r>
      <w:r w:rsidRPr="00287C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> </w:t>
      </w: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866 «</w:t>
      </w: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Питання діяльності органів опіки та піклування, пов’язаної із захистом прав дитини», </w:t>
      </w: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статтями 34, 40, 52, 59 Закону України «Про місцеве самоврядування в Україні», з </w:t>
      </w: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урахуванням рекомендації комісії з питань захисту прав дитини Макарівської селищної ради (п.</w:t>
      </w:r>
      <w:r w:rsidR="00C83121" w:rsidRPr="00287C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10</w:t>
      </w: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протоколу від </w:t>
      </w:r>
      <w:r w:rsidR="004F0062" w:rsidRPr="00287C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18.06</w:t>
      </w: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.2025 № 0</w:t>
      </w:r>
      <w:r w:rsidR="00E728D2" w:rsidRPr="00287C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5</w:t>
      </w: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), </w:t>
      </w:r>
      <w:r w:rsidRPr="00287C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 Макарівської селищної ради вирішив:</w:t>
      </w:r>
    </w:p>
    <w:p w14:paraId="2BB43270" w14:textId="77777777" w:rsidR="00915361" w:rsidRPr="00287C27" w:rsidRDefault="00915361" w:rsidP="00287C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FFC7BB" w14:textId="29C8BE40" w:rsidR="00915361" w:rsidRPr="00287C27" w:rsidRDefault="00915361" w:rsidP="00287C2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bookmarkStart w:id="1" w:name="_Hlk209176036"/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висновок </w:t>
      </w:r>
      <w:r w:rsidRPr="00287C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визначення місця проживання малолітньої дитини</w:t>
      </w:r>
      <w:r w:rsidR="00FE1D26" w:rsidRPr="00287C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9C62B6" w:rsidRPr="009C62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ОСОБА </w:t>
      </w:r>
      <w:r w:rsidR="009C62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1 </w:t>
      </w:r>
      <w:r w:rsidR="00FE1D26" w:rsidRPr="00287C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разом з батьком </w:t>
      </w:r>
      <w:r w:rsidR="009C62B6" w:rsidRPr="009C62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ОСОБА</w:t>
      </w:r>
      <w:r w:rsidR="009C62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1</w:t>
      </w:r>
      <w:bookmarkEnd w:id="1"/>
      <w:r w:rsidR="002A3A78" w:rsidRPr="00287C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, що додається</w:t>
      </w:r>
      <w:r w:rsidRPr="00287C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</w:p>
    <w:p w14:paraId="019E30FF" w14:textId="77777777" w:rsidR="00915361" w:rsidRPr="00287C27" w:rsidRDefault="00915361" w:rsidP="00287C2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CCA54DE" w14:textId="77777777" w:rsidR="00915361" w:rsidRPr="00287C27" w:rsidRDefault="00915361" w:rsidP="00287C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 Службі у справах дітей Макарівської селищної ради подати зазначений в п.1 цього рішення висновок до Макарівського районного суду Київської області.</w:t>
      </w:r>
    </w:p>
    <w:p w14:paraId="6926A542" w14:textId="77777777" w:rsidR="00915361" w:rsidRPr="00287C27" w:rsidRDefault="00915361" w:rsidP="00287C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0A9ECDCD" w14:textId="77777777" w:rsidR="00915361" w:rsidRPr="00287C27" w:rsidRDefault="00915361" w:rsidP="00287C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87C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 Контроль за виконанням цього рішення покласти на заступника селищного голови з питань діяльності виконавчих органів ради Юрія Сірцова.</w:t>
      </w:r>
    </w:p>
    <w:p w14:paraId="0949F42A" w14:textId="77777777" w:rsidR="00915361" w:rsidRPr="00287C27" w:rsidRDefault="00915361" w:rsidP="00287C27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2895B1" w14:textId="77777777" w:rsidR="00915361" w:rsidRPr="00287C27" w:rsidRDefault="00915361" w:rsidP="00287C27">
      <w:pPr>
        <w:widowControl w:val="0"/>
        <w:tabs>
          <w:tab w:val="left" w:pos="70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3103AE79" w14:textId="77777777" w:rsidR="00915361" w:rsidRPr="00287C27" w:rsidRDefault="00915361" w:rsidP="00287C27">
      <w:pPr>
        <w:widowControl w:val="0"/>
        <w:tabs>
          <w:tab w:val="left" w:pos="70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7945DEDA" w14:textId="3DEE0162" w:rsidR="004F682C" w:rsidRPr="00287C27" w:rsidRDefault="004F682C" w:rsidP="00287C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87C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Заступник селищного голови             </w:t>
      </w:r>
      <w:r w:rsidR="00155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</w:t>
      </w:r>
      <w:r w:rsidRPr="00287C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Анатолій КАРБОВСЬКИЙ</w:t>
      </w:r>
    </w:p>
    <w:p w14:paraId="13011C2C" w14:textId="77777777" w:rsidR="00287C27" w:rsidRPr="00287C27" w:rsidRDefault="00287C27" w:rsidP="00287C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87C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br w:type="page"/>
      </w:r>
    </w:p>
    <w:tbl>
      <w:tblPr>
        <w:tblW w:w="9214" w:type="dxa"/>
        <w:jc w:val="center"/>
        <w:tblLook w:val="00A0" w:firstRow="1" w:lastRow="0" w:firstColumn="1" w:lastColumn="0" w:noHBand="0" w:noVBand="0"/>
      </w:tblPr>
      <w:tblGrid>
        <w:gridCol w:w="3154"/>
        <w:gridCol w:w="6060"/>
      </w:tblGrid>
      <w:tr w:rsidR="00287C27" w:rsidRPr="00287C27" w14:paraId="476FEF22" w14:textId="77777777" w:rsidTr="00287C27">
        <w:trPr>
          <w:trHeight w:val="1697"/>
          <w:jc w:val="center"/>
        </w:trPr>
        <w:tc>
          <w:tcPr>
            <w:tcW w:w="3154" w:type="dxa"/>
          </w:tcPr>
          <w:p w14:paraId="2CA27A4F" w14:textId="0D271FB7" w:rsidR="00287C27" w:rsidRPr="00287C27" w:rsidRDefault="00287C27" w:rsidP="00287C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60" w:type="dxa"/>
          </w:tcPr>
          <w:tbl>
            <w:tblPr>
              <w:tblpPr w:leftFromText="180" w:rightFromText="180" w:horzAnchor="margin" w:tblpXSpec="right" w:tblpY="-630"/>
              <w:tblW w:w="5844" w:type="dxa"/>
              <w:tblLook w:val="00A0" w:firstRow="1" w:lastRow="0" w:firstColumn="1" w:lastColumn="0" w:noHBand="0" w:noVBand="0"/>
            </w:tblPr>
            <w:tblGrid>
              <w:gridCol w:w="5844"/>
            </w:tblGrid>
            <w:tr w:rsidR="00287C27" w:rsidRPr="00287C27" w14:paraId="696F68D7" w14:textId="77777777" w:rsidTr="00A95497">
              <w:trPr>
                <w:trHeight w:val="53"/>
              </w:trPr>
              <w:tc>
                <w:tcPr>
                  <w:tcW w:w="5844" w:type="dxa"/>
                </w:tcPr>
                <w:p w14:paraId="703AF69F" w14:textId="0F2EEBD7" w:rsidR="00287C27" w:rsidRPr="00287C27" w:rsidRDefault="00287C27" w:rsidP="00287C27">
                  <w:pPr>
                    <w:pStyle w:val="docdata"/>
                    <w:spacing w:before="0" w:beforeAutospacing="0" w:after="0" w:afterAutospacing="0"/>
                    <w:ind w:left="1880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87C27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ЗАТВЕРДЖЕНО  </w:t>
                  </w:r>
                </w:p>
                <w:p w14:paraId="21142E5F" w14:textId="47833BD6" w:rsidR="00287C27" w:rsidRPr="00287C27" w:rsidRDefault="00287C27" w:rsidP="00287C27">
                  <w:pPr>
                    <w:pStyle w:val="docdata"/>
                    <w:spacing w:before="0" w:beforeAutospacing="0" w:after="0" w:afterAutospacing="0"/>
                    <w:ind w:left="1880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87C27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Рішення виконавчого комітету </w:t>
                  </w:r>
                </w:p>
                <w:p w14:paraId="1E43A8B0" w14:textId="134A808A" w:rsidR="00287C27" w:rsidRPr="00287C27" w:rsidRDefault="00287C27" w:rsidP="00287C27">
                  <w:pPr>
                    <w:pStyle w:val="docdata"/>
                    <w:spacing w:before="0" w:beforeAutospacing="0" w:after="0" w:afterAutospacing="0"/>
                    <w:ind w:left="1880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87C27">
                    <w:rPr>
                      <w:color w:val="000000"/>
                      <w:sz w:val="28"/>
                      <w:szCs w:val="28"/>
                      <w:lang w:val="uk-UA"/>
                    </w:rPr>
                    <w:t>Макарівської селищної ради</w:t>
                  </w:r>
                </w:p>
                <w:p w14:paraId="55278D95" w14:textId="6913CD01" w:rsidR="00287C27" w:rsidRPr="00287C27" w:rsidRDefault="00287C27" w:rsidP="00287C27">
                  <w:pPr>
                    <w:pStyle w:val="a4"/>
                    <w:spacing w:before="0" w:beforeAutospacing="0" w:after="0" w:afterAutospacing="0"/>
                    <w:ind w:left="1880"/>
                    <w:rPr>
                      <w:sz w:val="28"/>
                      <w:szCs w:val="28"/>
                      <w:lang w:val="uk-UA"/>
                    </w:rPr>
                  </w:pPr>
                  <w:r w:rsidRPr="00287C27">
                    <w:rPr>
                      <w:color w:val="000000"/>
                      <w:sz w:val="28"/>
                      <w:szCs w:val="28"/>
                      <w:lang w:val="uk-UA"/>
                    </w:rPr>
                    <w:t>від 01.07.2025 № 492</w:t>
                  </w:r>
                </w:p>
              </w:tc>
            </w:tr>
          </w:tbl>
          <w:p w14:paraId="3EA7D3AA" w14:textId="77777777" w:rsidR="00287C27" w:rsidRPr="00287C27" w:rsidRDefault="00287C27" w:rsidP="00287C27">
            <w:pPr>
              <w:tabs>
                <w:tab w:val="left" w:pos="585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2E0F523E" w14:textId="77777777" w:rsidR="00287C27" w:rsidRDefault="00287C27" w:rsidP="00287C27">
      <w:pPr>
        <w:tabs>
          <w:tab w:val="left" w:pos="38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212BD28" w14:textId="25DD18DB" w:rsidR="00287C27" w:rsidRPr="00287C27" w:rsidRDefault="00287C27" w:rsidP="00287C27">
      <w:pPr>
        <w:tabs>
          <w:tab w:val="left" w:pos="38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14:paraId="2F7AB94D" w14:textId="670636D8" w:rsidR="00287C27" w:rsidRDefault="009C62B6" w:rsidP="00827E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2B6">
        <w:rPr>
          <w:rFonts w:ascii="Times New Roman" w:hAnsi="Times New Roman" w:cs="Times New Roman"/>
          <w:b/>
          <w:sz w:val="28"/>
          <w:szCs w:val="28"/>
          <w:lang w:val="uk-UA"/>
        </w:rPr>
        <w:t>про визначення місця проживання малолітньої дитини ОСОБА 1 разом з батьком ОСОБА 1</w:t>
      </w:r>
    </w:p>
    <w:p w14:paraId="097D656C" w14:textId="77777777" w:rsidR="00827EE0" w:rsidRPr="00287C27" w:rsidRDefault="00827EE0" w:rsidP="00827E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C4264AE" w14:textId="48AB47E8" w:rsidR="00287C27" w:rsidRPr="00287C27" w:rsidRDefault="00287C27" w:rsidP="00287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У провадженні Макарівського районного суду Київської області перебуває цивільна справа № 370/177/25 за позовом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 2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>, третя особа: Служба у справах дітей Макарівської селищної ради про визначення місця проживання дитини з батьком на його самостійному утриманні та вихованні. Ухвалою Макарівського районного суду Київської області від 06.02.2025 Службу у справах дітей Макарівської селищної ради зобов’язано надати суду висновок щодо визначення місця проживання.</w:t>
      </w:r>
    </w:p>
    <w:p w14:paraId="779F3847" w14:textId="18728419" w:rsidR="00287C27" w:rsidRPr="00287C27" w:rsidRDefault="00287C27" w:rsidP="00287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sz w:val="28"/>
          <w:szCs w:val="28"/>
          <w:lang w:val="uk-UA"/>
        </w:rPr>
        <w:t>Розглянувши документи по справі, встановлено наступне.</w:t>
      </w:r>
    </w:p>
    <w:p w14:paraId="323EFFD1" w14:textId="6E348749" w:rsidR="00287C27" w:rsidRPr="00287C27" w:rsidRDefault="00287C27" w:rsidP="00287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21.04.2007 Виконавчим комітетом Колонщинської сільської ради Макарівського району Київської області зареєстровано шлюб між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, 27.01.1982 р.н., та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, 30.01.1986 р.н. Під час спільного проживання у них народився син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, 29.01.2015 р.н. (Свідоцтво про народження серії 1-ОК №290417, видане виконавчим комітетом Плахтянської сільської ради Макарівського району Київської області від 11.02.2015). </w:t>
      </w:r>
    </w:p>
    <w:p w14:paraId="35E8D0DD" w14:textId="1441E9D0" w:rsidR="00287C27" w:rsidRPr="00287C27" w:rsidRDefault="00287C27" w:rsidP="00287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Рішенням Макарівського районного суду Київської області від 11.05.2023, справа №370/469/23 розірвано шлюб між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3 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FA18341" w14:textId="63FC793D" w:rsidR="00287C27" w:rsidRPr="00287C27" w:rsidRDefault="00287C27" w:rsidP="00287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Малолітній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 1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проживає з батьком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**************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>, с. Плахтянка Бучанського району Київської області</w:t>
      </w:r>
      <w:r w:rsidR="009C62B6" w:rsidRPr="009C62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характеризується позитивно в громадських місцях поводить себе добре, відношення до людей доброзичливе (Характеристика Плахтянського старостинського округу Макарівської селищної ради від 24.12.2024 №12.19-32 №99).</w:t>
      </w:r>
    </w:p>
    <w:p w14:paraId="32352DB4" w14:textId="191F89BE" w:rsidR="00287C27" w:rsidRPr="00287C27" w:rsidRDefault="009C62B6" w:rsidP="00287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287C27"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, учень </w:t>
      </w:r>
      <w:r>
        <w:rPr>
          <w:rFonts w:ascii="Times New Roman" w:hAnsi="Times New Roman" w:cs="Times New Roman"/>
          <w:sz w:val="28"/>
          <w:szCs w:val="28"/>
          <w:lang w:val="uk-UA"/>
        </w:rPr>
        <w:t>************</w:t>
      </w:r>
      <w:r w:rsidR="00287C27"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 гімназії Макарівської селищної ради, на уроках уважний, активний, виконує домашнє завдання. Має добрий загальний розвиток, завжди охайний.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 w:rsidR="00287C27"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виховується батьком, </w:t>
      </w:r>
      <w:r>
        <w:rPr>
          <w:rFonts w:ascii="Times New Roman" w:hAnsi="Times New Roman" w:cs="Times New Roman"/>
          <w:sz w:val="28"/>
          <w:szCs w:val="28"/>
          <w:lang w:val="uk-UA"/>
        </w:rPr>
        <w:t>ОСОБА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287C27" w:rsidRPr="00287C27">
        <w:rPr>
          <w:rFonts w:ascii="Times New Roman" w:hAnsi="Times New Roman" w:cs="Times New Roman"/>
          <w:sz w:val="28"/>
          <w:szCs w:val="28"/>
          <w:lang w:val="uk-UA"/>
        </w:rPr>
        <w:t>, який відповідально ставиться до виховання та навчання дитини. Вдома створені всі належні житлово-побутові умови для нормального розвитку дитини, здійснюється контроль за успішністю та поведінкою (Характеристика Плахтянської гімназії Макарівської селищної ради).</w:t>
      </w:r>
    </w:p>
    <w:p w14:paraId="3D272B1B" w14:textId="6DC3C83E" w:rsidR="00287C27" w:rsidRPr="00287C27" w:rsidRDefault="009C62B6" w:rsidP="00287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287C27" w:rsidRPr="00287C27">
        <w:rPr>
          <w:rFonts w:ascii="Times New Roman" w:hAnsi="Times New Roman" w:cs="Times New Roman"/>
          <w:sz w:val="28"/>
          <w:szCs w:val="28"/>
          <w:lang w:val="uk-UA"/>
        </w:rPr>
        <w:t>, працює у компанії «Сандерг Лофт» і займає посаду комірник складу. За період роботи зарекомендувала себе уважним, дисциплінованим працівником, відповідальна, працелюбна (Характеристика ТОВ «Сандерс Лофт» від 22.05.2025).</w:t>
      </w:r>
    </w:p>
    <w:p w14:paraId="22AD870C" w14:textId="2F053E27" w:rsidR="00287C27" w:rsidRPr="00287C27" w:rsidRDefault="00287C27" w:rsidP="009C62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Службою у справах дітей обстежено умови проживання малолітнього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***************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, с. Плахтянка, Бучанського району Київської області. В результаті обстеження встановлено, що за даною адресою проживає малолітній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разом з батьком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. Для виховання та розвитку дитини створені належні умови: наявна окрема кімната, стіл для вивчення уроків, облаштована необхідними меблями, речами особистого 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lastRenderedPageBreak/>
        <w:t>вжитку, одягом та взуттям по сезону (Акт обстеження умов проживання від 27.05.2025).</w:t>
      </w:r>
    </w:p>
    <w:p w14:paraId="7622A1D6" w14:textId="1B2BB70A" w:rsidR="00287C27" w:rsidRPr="00287C27" w:rsidRDefault="00287C27" w:rsidP="00287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Службою також обстежено умови проживання 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***************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>, с. Северинівка, Бучанськеого району Київської області. Умови проживання задовільні, чисто, тепло, будинок оснащений всією необхідною побутовою технікою.</w:t>
      </w:r>
    </w:p>
    <w:p w14:paraId="29A77DB6" w14:textId="2CA3DB06" w:rsidR="00287C27" w:rsidRPr="00287C27" w:rsidRDefault="00287C27" w:rsidP="00287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заяви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її син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, 29.01.2015 р.н., за спільною домовленістю проживає з батьком дитини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Start w:id="2" w:name="_Hlk203127078"/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спір між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2 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>щодо визначення місця проживання дитини відсутній.</w:t>
      </w:r>
    </w:p>
    <w:bookmarkEnd w:id="2"/>
    <w:p w14:paraId="198E8969" w14:textId="7856ADC8" w:rsidR="00287C27" w:rsidRPr="00287C27" w:rsidRDefault="00287C27" w:rsidP="00287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комісії з питань захисту прав дитини Макарівської селищної ради від 18.05.2025 розглянуто питання визначення місця проживання малолітньої дитини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, 29.01.2015 р.н., з батьком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2,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 27.01.1982 р.н. На комісії була присутня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287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2 </w:t>
      </w:r>
      <w:r w:rsidRPr="00287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малолітній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Pr="00287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повідомила, що її син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 w:rsidRPr="00287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дійсно проживає з батьком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287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вона приймає участь у житті, вихованні дитини, 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спілкується, телефонує, вітає зі святами, допомагає матеріально, син приїздить до неї гостювати. Місце проживання малолітньої дитини встановлено за спільною згодою батьків та самої дитини, спір між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2 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>щодо визначення місця проживання дитини відсутній що підтвердив батько дитини та малолітній.</w:t>
      </w:r>
    </w:p>
    <w:p w14:paraId="0C3A2FE7" w14:textId="77777777" w:rsidR="00287C27" w:rsidRPr="00287C27" w:rsidRDefault="00287C27" w:rsidP="00287C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зі статтею 160 СК України місце проживання дитини, яка не досягла десяти років, визначається за згодою батьків; якщо дитина</w:t>
      </w:r>
      <w:r w:rsidRPr="00287C2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br/>
      </w:r>
      <w:r w:rsidRPr="00287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досягла десяти років, визначається за спільною згодою батьків та самої дитини. Питання вирішення спору між матір`ю та батьком щодо місця проживання малолітньої дитини визначено статтею 161 СК України:  якщо мати та батько, які проживають окремо, не дійшли згоди щодо того, з ким із них буде проживати малолітня дитина, спір між ними може вирішуватися органом опіки та піклування або судом.</w:t>
      </w:r>
    </w:p>
    <w:p w14:paraId="2F4C7195" w14:textId="66874250" w:rsidR="00287C27" w:rsidRPr="00287C27" w:rsidRDefault="00287C27" w:rsidP="00287C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вищевикладене, орган опіки та піклування Макарівської селищної ради вважає: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2 </w:t>
      </w:r>
      <w:r w:rsidRPr="00287C2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287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які проживають окремо дійшли спільної згоди щодо того, з ким із них буде проживати малолітня дитина 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 w:rsidR="009C62B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Pr="00287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29.01.2015 р.н., тобто, спір між батьками відсутній.</w:t>
      </w:r>
    </w:p>
    <w:p w14:paraId="30D03D43" w14:textId="77777777" w:rsidR="00287C27" w:rsidRDefault="00287C27" w:rsidP="00287C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024664" w14:textId="77777777" w:rsidR="00155834" w:rsidRDefault="00155834" w:rsidP="00287C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B658E93" w14:textId="77777777" w:rsidR="00155834" w:rsidRPr="00287C27" w:rsidRDefault="00155834" w:rsidP="00287C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7FFA05" w14:textId="68C55A1B" w:rsidR="00287C27" w:rsidRPr="00287C27" w:rsidRDefault="00287C27" w:rsidP="00287C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87C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Заступник селищного голови             </w:t>
      </w:r>
      <w:r w:rsidR="00155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</w:t>
      </w:r>
      <w:r w:rsidRPr="00287C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Анатолій КАРБОВСЬКИЙ</w:t>
      </w:r>
    </w:p>
    <w:sectPr w:rsidR="00287C27" w:rsidRPr="00287C27" w:rsidSect="00827EE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210"/>
    <w:rsid w:val="00105888"/>
    <w:rsid w:val="00155834"/>
    <w:rsid w:val="001E0210"/>
    <w:rsid w:val="001E196A"/>
    <w:rsid w:val="002065FD"/>
    <w:rsid w:val="00206D7C"/>
    <w:rsid w:val="00225876"/>
    <w:rsid w:val="00287C27"/>
    <w:rsid w:val="002A3A78"/>
    <w:rsid w:val="003E4856"/>
    <w:rsid w:val="004F0062"/>
    <w:rsid w:val="004F682C"/>
    <w:rsid w:val="00524D55"/>
    <w:rsid w:val="005351AE"/>
    <w:rsid w:val="005A7D2E"/>
    <w:rsid w:val="006011C6"/>
    <w:rsid w:val="007D242A"/>
    <w:rsid w:val="007D7DAA"/>
    <w:rsid w:val="00827EE0"/>
    <w:rsid w:val="008A5B7B"/>
    <w:rsid w:val="00915361"/>
    <w:rsid w:val="009C62B6"/>
    <w:rsid w:val="00B3554A"/>
    <w:rsid w:val="00C07F8C"/>
    <w:rsid w:val="00C157E5"/>
    <w:rsid w:val="00C83121"/>
    <w:rsid w:val="00E728D2"/>
    <w:rsid w:val="00F03355"/>
    <w:rsid w:val="00FE1D26"/>
    <w:rsid w:val="00FE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4625A"/>
  <w15:chartTrackingRefBased/>
  <w15:docId w15:val="{7B22C55A-3594-4C51-9AAB-3CCD5E67B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361"/>
    <w:pPr>
      <w:spacing w:line="252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915361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val="uk-UA" w:eastAsia="ru-RU"/>
    </w:rPr>
  </w:style>
  <w:style w:type="paragraph" w:customStyle="1" w:styleId="docdata">
    <w:name w:val="docdata"/>
    <w:aliases w:val="docy,v5,2745,baiaagaaboqcaaadiayaaawwbgaaaaaaaaaaaaaaaaaaaaaaaaaaaaaaaaaaaaaaaaaaaaaaaaaaaaaaaaaaaaaaaaaaaaaaaaaaaaaaaaaaaaaaaaaaaaaaaaaaaaaaaaaaaaaaaaaaaaaaaaaaaaaaaaaaaaaaaaaaaaaaaaaaaaaaaaaaaaaaaaaaaaaaaaaaaaaaaaaaaaaaaaaaaaaaaaaaaaaaaaaaaaaa"/>
    <w:basedOn w:val="a"/>
    <w:rsid w:val="00287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87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4020</Words>
  <Characters>2292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38</cp:revision>
  <cp:lastPrinted>2025-09-01T09:12:00Z</cp:lastPrinted>
  <dcterms:created xsi:type="dcterms:W3CDTF">2025-06-20T13:59:00Z</dcterms:created>
  <dcterms:modified xsi:type="dcterms:W3CDTF">2025-09-19T09:13:00Z</dcterms:modified>
</cp:coreProperties>
</file>