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DEBD4B" w14:textId="77777777" w:rsidR="000A7CC3" w:rsidRPr="00A83872" w:rsidRDefault="000A7CC3" w:rsidP="000A7CC3">
      <w:pPr>
        <w:ind w:right="-5"/>
        <w:jc w:val="center"/>
        <w:rPr>
          <w:caps/>
          <w:sz w:val="28"/>
          <w:szCs w:val="28"/>
          <w:lang w:val="uk-UA"/>
        </w:rPr>
      </w:pPr>
      <w:r w:rsidRPr="00A83872">
        <w:rPr>
          <w:caps/>
          <w:sz w:val="28"/>
          <w:szCs w:val="28"/>
          <w:lang w:val="uk-UA"/>
        </w:rPr>
        <w:object w:dxaOrig="5399" w:dyaOrig="6644" w14:anchorId="306538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o:preferrelative="f" fillcolor="window">
            <v:imagedata r:id="rId7" o:title=""/>
            <o:lock v:ext="edit" aspectratio="f"/>
          </v:shape>
          <o:OLEObject Type="Embed" ProgID="PBrush" ShapeID="_x0000_i1025" DrawAspect="Content" ObjectID="_1821942944" r:id="rId8"/>
        </w:object>
      </w:r>
    </w:p>
    <w:p w14:paraId="1710CC4D" w14:textId="77777777" w:rsidR="000A7CC3" w:rsidRPr="00A83872" w:rsidRDefault="000A7CC3" w:rsidP="000A7CC3">
      <w:pPr>
        <w:pStyle w:val="a3"/>
        <w:spacing w:line="240" w:lineRule="atLeast"/>
        <w:rPr>
          <w:color w:val="auto"/>
        </w:rPr>
      </w:pPr>
      <w:r w:rsidRPr="00A83872">
        <w:rPr>
          <w:color w:val="auto"/>
        </w:rPr>
        <w:t xml:space="preserve">МАКАРІВСЬКА СЕЛИЩНА РАДА </w:t>
      </w:r>
    </w:p>
    <w:p w14:paraId="6FC6D539" w14:textId="77777777" w:rsidR="00881388" w:rsidRPr="00A83872" w:rsidRDefault="00881388" w:rsidP="00881388">
      <w:pPr>
        <w:rPr>
          <w:lang w:val="uk-UA"/>
        </w:rPr>
      </w:pPr>
    </w:p>
    <w:p w14:paraId="7A7A6895" w14:textId="4F3665E3" w:rsidR="000A7CC3" w:rsidRPr="00A83872" w:rsidRDefault="00881388" w:rsidP="000A7CC3">
      <w:pPr>
        <w:jc w:val="center"/>
        <w:rPr>
          <w:b/>
          <w:sz w:val="28"/>
          <w:szCs w:val="28"/>
          <w:lang w:val="uk-UA"/>
        </w:rPr>
      </w:pPr>
      <w:r w:rsidRPr="00A83872">
        <w:rPr>
          <w:b/>
          <w:sz w:val="28"/>
          <w:szCs w:val="28"/>
          <w:lang w:val="uk-UA"/>
        </w:rPr>
        <w:t>ВИКОНАВЧИЙ КОМІТЕТ</w:t>
      </w:r>
    </w:p>
    <w:p w14:paraId="265C295F" w14:textId="77777777" w:rsidR="00881388" w:rsidRPr="00A83872" w:rsidRDefault="00881388" w:rsidP="000A7CC3">
      <w:pPr>
        <w:jc w:val="center"/>
        <w:rPr>
          <w:b/>
          <w:sz w:val="28"/>
          <w:szCs w:val="28"/>
          <w:lang w:val="uk-UA"/>
        </w:rPr>
      </w:pPr>
    </w:p>
    <w:p w14:paraId="534B3D14" w14:textId="36DD936C" w:rsidR="00147013" w:rsidRPr="00A83872" w:rsidRDefault="00881388" w:rsidP="00147013">
      <w:pPr>
        <w:jc w:val="center"/>
        <w:rPr>
          <w:b/>
          <w:sz w:val="28"/>
          <w:szCs w:val="28"/>
          <w:lang w:val="uk-UA"/>
        </w:rPr>
      </w:pPr>
      <w:r w:rsidRPr="00A83872">
        <w:rPr>
          <w:b/>
          <w:sz w:val="28"/>
          <w:szCs w:val="28"/>
          <w:lang w:val="uk-UA"/>
        </w:rPr>
        <w:t>РІШЕННЯ</w:t>
      </w:r>
    </w:p>
    <w:p w14:paraId="08731BCF" w14:textId="77777777" w:rsidR="00147013" w:rsidRPr="00A83872" w:rsidRDefault="00147013" w:rsidP="00147013">
      <w:pPr>
        <w:spacing w:line="240" w:lineRule="atLeast"/>
        <w:jc w:val="center"/>
        <w:rPr>
          <w:sz w:val="28"/>
          <w:szCs w:val="28"/>
          <w:lang w:val="uk-UA"/>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76758" w:rsidRPr="00A83872" w14:paraId="1DC5C7E0" w14:textId="77777777" w:rsidTr="00A76758">
        <w:tc>
          <w:tcPr>
            <w:tcW w:w="3209" w:type="dxa"/>
          </w:tcPr>
          <w:p w14:paraId="6C279831" w14:textId="2E34114E" w:rsidR="00A76758" w:rsidRPr="00A83872" w:rsidRDefault="00A76758" w:rsidP="00A76758">
            <w:pPr>
              <w:spacing w:line="240" w:lineRule="atLeast"/>
              <w:rPr>
                <w:sz w:val="28"/>
                <w:szCs w:val="28"/>
                <w:lang w:val="uk-UA"/>
              </w:rPr>
            </w:pPr>
            <w:r w:rsidRPr="00A83872">
              <w:rPr>
                <w:sz w:val="28"/>
                <w:szCs w:val="28"/>
                <w:lang w:val="uk-UA"/>
              </w:rPr>
              <w:t>«</w:t>
            </w:r>
            <w:r w:rsidR="00F268E6" w:rsidRPr="00A83872">
              <w:rPr>
                <w:sz w:val="28"/>
                <w:szCs w:val="28"/>
                <w:lang w:val="uk-UA"/>
              </w:rPr>
              <w:t>02</w:t>
            </w:r>
            <w:r w:rsidRPr="00A83872">
              <w:rPr>
                <w:sz w:val="28"/>
                <w:szCs w:val="28"/>
                <w:lang w:val="uk-UA"/>
              </w:rPr>
              <w:t xml:space="preserve">» </w:t>
            </w:r>
            <w:r w:rsidR="0003199B" w:rsidRPr="00A83872">
              <w:rPr>
                <w:sz w:val="28"/>
                <w:szCs w:val="28"/>
                <w:lang w:val="uk-UA"/>
              </w:rPr>
              <w:t>жовтня</w:t>
            </w:r>
            <w:r w:rsidRPr="00A83872">
              <w:rPr>
                <w:sz w:val="28"/>
                <w:szCs w:val="28"/>
                <w:lang w:val="uk-UA"/>
              </w:rPr>
              <w:t xml:space="preserve"> 202</w:t>
            </w:r>
            <w:r w:rsidR="005E7CD4" w:rsidRPr="00A83872">
              <w:rPr>
                <w:sz w:val="28"/>
                <w:szCs w:val="28"/>
                <w:lang w:val="uk-UA"/>
              </w:rPr>
              <w:t>5</w:t>
            </w:r>
            <w:r w:rsidRPr="00A83872">
              <w:rPr>
                <w:sz w:val="28"/>
                <w:szCs w:val="28"/>
                <w:lang w:val="uk-UA"/>
              </w:rPr>
              <w:t xml:space="preserve"> року</w:t>
            </w:r>
          </w:p>
        </w:tc>
        <w:tc>
          <w:tcPr>
            <w:tcW w:w="3209" w:type="dxa"/>
          </w:tcPr>
          <w:p w14:paraId="460674F4" w14:textId="06854F42" w:rsidR="00A76758" w:rsidRPr="00A83872" w:rsidRDefault="002C2A52" w:rsidP="00A76758">
            <w:pPr>
              <w:spacing w:line="240" w:lineRule="atLeast"/>
              <w:jc w:val="center"/>
              <w:rPr>
                <w:sz w:val="28"/>
                <w:szCs w:val="28"/>
                <w:lang w:val="uk-UA"/>
              </w:rPr>
            </w:pPr>
            <w:r w:rsidRPr="00A83872">
              <w:rPr>
                <w:sz w:val="28"/>
                <w:szCs w:val="28"/>
                <w:lang w:val="uk-UA"/>
              </w:rPr>
              <w:t xml:space="preserve">селище </w:t>
            </w:r>
            <w:r w:rsidR="00A76758" w:rsidRPr="00A83872">
              <w:rPr>
                <w:sz w:val="28"/>
                <w:szCs w:val="28"/>
                <w:lang w:val="uk-UA"/>
              </w:rPr>
              <w:t>Макарів</w:t>
            </w:r>
          </w:p>
        </w:tc>
        <w:tc>
          <w:tcPr>
            <w:tcW w:w="3210" w:type="dxa"/>
          </w:tcPr>
          <w:p w14:paraId="00C196E0" w14:textId="306B1974" w:rsidR="00A76758" w:rsidRPr="00A83872" w:rsidRDefault="00A76758" w:rsidP="00A76758">
            <w:pPr>
              <w:spacing w:line="240" w:lineRule="atLeast"/>
              <w:jc w:val="right"/>
              <w:rPr>
                <w:sz w:val="28"/>
                <w:szCs w:val="28"/>
                <w:lang w:val="uk-UA"/>
              </w:rPr>
            </w:pPr>
            <w:r w:rsidRPr="00A83872">
              <w:rPr>
                <w:sz w:val="28"/>
                <w:szCs w:val="28"/>
                <w:lang w:val="uk-UA"/>
              </w:rPr>
              <w:t xml:space="preserve">№ </w:t>
            </w:r>
            <w:r w:rsidR="00792383" w:rsidRPr="00A83872">
              <w:rPr>
                <w:sz w:val="28"/>
                <w:szCs w:val="28"/>
                <w:lang w:val="uk-UA"/>
              </w:rPr>
              <w:t>864</w:t>
            </w:r>
          </w:p>
        </w:tc>
      </w:tr>
    </w:tbl>
    <w:p w14:paraId="4591D3AD" w14:textId="77777777" w:rsidR="00147013" w:rsidRPr="00A83872" w:rsidRDefault="00147013" w:rsidP="00147013">
      <w:pPr>
        <w:spacing w:line="240" w:lineRule="atLeast"/>
        <w:jc w:val="center"/>
        <w:rPr>
          <w:b/>
          <w:sz w:val="28"/>
          <w:szCs w:val="28"/>
          <w:lang w:val="uk-UA"/>
        </w:rPr>
      </w:pPr>
    </w:p>
    <w:p w14:paraId="4469300B" w14:textId="1E13871D" w:rsidR="004F3817" w:rsidRPr="00A83872" w:rsidRDefault="00780C33" w:rsidP="004F3817">
      <w:pPr>
        <w:tabs>
          <w:tab w:val="left" w:pos="180"/>
        </w:tabs>
        <w:ind w:left="-180"/>
        <w:jc w:val="center"/>
        <w:rPr>
          <w:b/>
          <w:sz w:val="28"/>
          <w:szCs w:val="28"/>
          <w:lang w:val="uk-UA"/>
        </w:rPr>
      </w:pPr>
      <w:bookmarkStart w:id="0" w:name="n3"/>
      <w:bookmarkStart w:id="1" w:name="_Hlk201054870"/>
      <w:bookmarkEnd w:id="0"/>
      <w:r w:rsidRPr="00A83872">
        <w:rPr>
          <w:b/>
          <w:sz w:val="28"/>
          <w:szCs w:val="28"/>
          <w:lang w:val="uk-UA"/>
        </w:rPr>
        <w:t>Про продовження терміну розміщення тимчасових споруд для провадження підприємницької діяльності</w:t>
      </w:r>
    </w:p>
    <w:bookmarkEnd w:id="1"/>
    <w:p w14:paraId="1264FA54" w14:textId="77777777" w:rsidR="004F3817" w:rsidRPr="00A83872" w:rsidRDefault="004F3817" w:rsidP="004F3817">
      <w:pPr>
        <w:jc w:val="both"/>
        <w:rPr>
          <w:sz w:val="28"/>
          <w:szCs w:val="28"/>
          <w:lang w:val="uk-UA"/>
        </w:rPr>
      </w:pPr>
    </w:p>
    <w:p w14:paraId="46E4244F" w14:textId="77777777" w:rsidR="004F3817" w:rsidRPr="00A83872" w:rsidRDefault="004F3817" w:rsidP="004F3817">
      <w:pPr>
        <w:ind w:firstLine="851"/>
        <w:jc w:val="both"/>
        <w:rPr>
          <w:b/>
          <w:sz w:val="28"/>
          <w:szCs w:val="28"/>
          <w:lang w:val="uk-UA"/>
        </w:rPr>
      </w:pPr>
      <w:r w:rsidRPr="00A83872">
        <w:rPr>
          <w:sz w:val="28"/>
          <w:szCs w:val="28"/>
          <w:lang w:val="uk-UA"/>
        </w:rPr>
        <w:t xml:space="preserve">Розглянувши заяви суб’єктів господарювання про погодження наміру щодо розміщення тимчасових споруд для провадження підприємницької діяльності, відповідно до частини другої та четвертої статті 28 Закону України «Про регулювання містобудівної діяльності», пунктів 5, 10 частини другої статті 10, пункту 5 частини першої статті 16, статті 21 Закон у України «Про благоустрій населених пунктів», Наказу Міністерства регіонального розвитку, будівництва та житлово-комунального господарства України «Про затвердження Порядку розміщення тимчасових споруд для провадження підприємницької діяльності» від 21.10.2011 № 244, керуючись підпунктом 7 пункту «а» частини першої статті 30 Закону України «Про місцеве самоврядування в Україні», </w:t>
      </w:r>
      <w:r w:rsidRPr="00A83872">
        <w:rPr>
          <w:b/>
          <w:sz w:val="28"/>
          <w:szCs w:val="28"/>
          <w:lang w:val="uk-UA"/>
        </w:rPr>
        <w:t>виконавчий комітет Макарівської селищної ради вирішив</w:t>
      </w:r>
      <w:r w:rsidRPr="00A83872">
        <w:rPr>
          <w:sz w:val="28"/>
          <w:szCs w:val="28"/>
          <w:lang w:val="uk-UA"/>
        </w:rPr>
        <w:t>:</w:t>
      </w:r>
    </w:p>
    <w:p w14:paraId="7FEC53DA" w14:textId="77777777" w:rsidR="00935C66" w:rsidRPr="00A83872" w:rsidRDefault="00935C66" w:rsidP="001A0CF5">
      <w:pPr>
        <w:ind w:firstLine="567"/>
        <w:jc w:val="both"/>
        <w:rPr>
          <w:b/>
          <w:sz w:val="28"/>
          <w:szCs w:val="28"/>
          <w:shd w:val="clear" w:color="auto" w:fill="FFFFFF"/>
          <w:lang w:val="uk-UA"/>
        </w:rPr>
      </w:pPr>
    </w:p>
    <w:p w14:paraId="3F8DFAAC" w14:textId="08802C15" w:rsidR="0003199B" w:rsidRPr="00A83872" w:rsidRDefault="006C339B" w:rsidP="009C09B0">
      <w:pPr>
        <w:tabs>
          <w:tab w:val="left" w:pos="0"/>
        </w:tabs>
        <w:snapToGrid w:val="0"/>
        <w:ind w:firstLine="567"/>
        <w:jc w:val="both"/>
        <w:rPr>
          <w:rFonts w:eastAsia="Calibri"/>
          <w:sz w:val="28"/>
          <w:lang w:val="uk-UA"/>
        </w:rPr>
      </w:pPr>
      <w:r w:rsidRPr="00A83872">
        <w:rPr>
          <w:rFonts w:eastAsia="Calibri"/>
          <w:sz w:val="28"/>
          <w:lang w:val="uk-UA"/>
        </w:rPr>
        <w:t>1. Погодити</w:t>
      </w:r>
      <w:r w:rsidR="009C09B0" w:rsidRPr="00A83872">
        <w:rPr>
          <w:rFonts w:eastAsia="Calibri"/>
          <w:sz w:val="28"/>
          <w:lang w:val="uk-UA"/>
        </w:rPr>
        <w:t xml:space="preserve"> </w:t>
      </w:r>
      <w:r w:rsidR="0003199B" w:rsidRPr="00A83872">
        <w:rPr>
          <w:b/>
          <w:bCs/>
          <w:sz w:val="28"/>
          <w:lang w:val="uk-UA"/>
        </w:rPr>
        <w:t>ТОВ «ЕКО-ІНВЕСТ 2017»</w:t>
      </w:r>
      <w:r w:rsidR="0003199B" w:rsidRPr="00A83872">
        <w:rPr>
          <w:sz w:val="28"/>
          <w:lang w:val="uk-UA"/>
        </w:rPr>
        <w:t xml:space="preserve"> (номер запису в ЄДР 1003401070012001767) </w:t>
      </w:r>
      <w:r w:rsidR="0003199B" w:rsidRPr="00A83872">
        <w:rPr>
          <w:rFonts w:eastAsia="Calibri"/>
          <w:sz w:val="28"/>
          <w:lang w:val="uk-UA"/>
        </w:rPr>
        <w:t xml:space="preserve">продовження терміну </w:t>
      </w:r>
      <w:r w:rsidR="0003199B" w:rsidRPr="00A83872">
        <w:rPr>
          <w:sz w:val="28"/>
          <w:szCs w:val="28"/>
          <w:lang w:val="uk-UA"/>
        </w:rPr>
        <w:t>розміщення</w:t>
      </w:r>
      <w:r w:rsidR="0003199B" w:rsidRPr="00A83872">
        <w:rPr>
          <w:sz w:val="28"/>
          <w:lang w:val="uk-UA"/>
        </w:rPr>
        <w:t xml:space="preserve"> стаціонарних тимчасових споруд для провадження підприємницької діяльності (виробництво та постачання теплової енергії), загальною площею по зовнішньому контуру 25,0 м</w:t>
      </w:r>
      <w:r w:rsidR="0003199B" w:rsidRPr="00A83872">
        <w:rPr>
          <w:sz w:val="28"/>
          <w:vertAlign w:val="superscript"/>
          <w:lang w:val="uk-UA"/>
        </w:rPr>
        <w:t xml:space="preserve">2 </w:t>
      </w:r>
      <w:r w:rsidR="0003199B" w:rsidRPr="00A83872">
        <w:rPr>
          <w:sz w:val="28"/>
          <w:lang w:val="uk-UA"/>
        </w:rPr>
        <w:t>(згідно з показниками, визначеними на схемі розміщення ТС), в межах об’єкту благоустрою комунальної власності відповідно до Паспорта прив’язки, терміном на 3 роки, а саме:</w:t>
      </w:r>
    </w:p>
    <w:p w14:paraId="44D65E9E" w14:textId="6D3826AF" w:rsidR="0003199B" w:rsidRPr="00A83872" w:rsidRDefault="0003199B" w:rsidP="0003199B">
      <w:pPr>
        <w:tabs>
          <w:tab w:val="left" w:pos="0"/>
        </w:tabs>
        <w:snapToGrid w:val="0"/>
        <w:ind w:firstLine="567"/>
        <w:jc w:val="both"/>
        <w:rPr>
          <w:rFonts w:eastAsia="Calibri"/>
          <w:sz w:val="28"/>
          <w:lang w:val="uk-UA"/>
        </w:rPr>
      </w:pPr>
      <w:r w:rsidRPr="00A83872">
        <w:rPr>
          <w:rFonts w:eastAsia="Calibri"/>
          <w:sz w:val="28"/>
          <w:lang w:val="uk-UA"/>
        </w:rPr>
        <w:t>1.1</w:t>
      </w:r>
      <w:r w:rsidR="00C40DC6" w:rsidRPr="00A83872">
        <w:rPr>
          <w:rFonts w:eastAsia="Calibri"/>
          <w:sz w:val="28"/>
          <w:lang w:val="uk-UA"/>
        </w:rPr>
        <w:t>.</w:t>
      </w:r>
      <w:r w:rsidRPr="00A83872">
        <w:rPr>
          <w:rFonts w:eastAsia="Calibri"/>
          <w:sz w:val="28"/>
          <w:lang w:val="uk-UA"/>
        </w:rPr>
        <w:t xml:space="preserve"> По вул. Проектна, 5 в с-</w:t>
      </w:r>
      <w:proofErr w:type="spellStart"/>
      <w:r w:rsidRPr="00A83872">
        <w:rPr>
          <w:rFonts w:eastAsia="Calibri"/>
          <w:sz w:val="28"/>
          <w:lang w:val="uk-UA"/>
        </w:rPr>
        <w:t>щі</w:t>
      </w:r>
      <w:proofErr w:type="spellEnd"/>
      <w:r w:rsidRPr="00A83872">
        <w:rPr>
          <w:rFonts w:eastAsia="Calibri"/>
          <w:sz w:val="28"/>
          <w:lang w:val="uk-UA"/>
        </w:rPr>
        <w:t xml:space="preserve"> Макарів (біля будівлі Макарівського закладу дошкільної освіти (центр розвитку дитини) «Пролісок» Макарівської селищної ради);</w:t>
      </w:r>
    </w:p>
    <w:p w14:paraId="6EF8ADD6" w14:textId="558C2283" w:rsidR="0003199B" w:rsidRPr="00A83872" w:rsidRDefault="0003199B" w:rsidP="0003199B">
      <w:pPr>
        <w:tabs>
          <w:tab w:val="left" w:pos="0"/>
        </w:tabs>
        <w:snapToGrid w:val="0"/>
        <w:ind w:firstLine="567"/>
        <w:jc w:val="both"/>
        <w:rPr>
          <w:rFonts w:eastAsia="Calibri"/>
          <w:sz w:val="28"/>
          <w:lang w:val="uk-UA"/>
        </w:rPr>
      </w:pPr>
      <w:r w:rsidRPr="00A83872">
        <w:rPr>
          <w:rFonts w:eastAsia="Calibri"/>
          <w:sz w:val="28"/>
          <w:lang w:val="uk-UA"/>
        </w:rPr>
        <w:t>1.</w:t>
      </w:r>
      <w:r w:rsidR="00C40DC6" w:rsidRPr="00A83872">
        <w:rPr>
          <w:rFonts w:eastAsia="Calibri"/>
          <w:sz w:val="28"/>
          <w:lang w:val="uk-UA"/>
        </w:rPr>
        <w:t>2</w:t>
      </w:r>
      <w:r w:rsidRPr="00A83872">
        <w:rPr>
          <w:rFonts w:eastAsia="Calibri"/>
          <w:sz w:val="28"/>
          <w:lang w:val="uk-UA"/>
        </w:rPr>
        <w:t xml:space="preserve">. По вул. Таврійська, 12-А в с. </w:t>
      </w:r>
      <w:proofErr w:type="spellStart"/>
      <w:r w:rsidRPr="00A83872">
        <w:rPr>
          <w:rFonts w:eastAsia="Calibri"/>
          <w:sz w:val="28"/>
          <w:lang w:val="uk-UA"/>
        </w:rPr>
        <w:t>Колонщина</w:t>
      </w:r>
      <w:proofErr w:type="spellEnd"/>
      <w:r w:rsidRPr="00A83872">
        <w:rPr>
          <w:rFonts w:eastAsia="Calibri"/>
          <w:sz w:val="28"/>
          <w:lang w:val="uk-UA"/>
        </w:rPr>
        <w:t xml:space="preserve"> (на території </w:t>
      </w:r>
      <w:proofErr w:type="spellStart"/>
      <w:r w:rsidRPr="00A83872">
        <w:rPr>
          <w:rFonts w:eastAsia="Calibri"/>
          <w:sz w:val="28"/>
          <w:lang w:val="uk-UA"/>
        </w:rPr>
        <w:t>Колонщинського</w:t>
      </w:r>
      <w:proofErr w:type="spellEnd"/>
      <w:r w:rsidRPr="00A83872">
        <w:rPr>
          <w:rFonts w:eastAsia="Calibri"/>
          <w:sz w:val="28"/>
          <w:lang w:val="uk-UA"/>
        </w:rPr>
        <w:t xml:space="preserve"> закладу дошкільної освіти (ясла-садок) «</w:t>
      </w:r>
      <w:proofErr w:type="spellStart"/>
      <w:r w:rsidRPr="00A83872">
        <w:rPr>
          <w:rFonts w:eastAsia="Calibri"/>
          <w:sz w:val="28"/>
          <w:lang w:val="uk-UA"/>
        </w:rPr>
        <w:t>Капітошка</w:t>
      </w:r>
      <w:proofErr w:type="spellEnd"/>
      <w:r w:rsidRPr="00A83872">
        <w:rPr>
          <w:rFonts w:eastAsia="Calibri"/>
          <w:sz w:val="28"/>
          <w:lang w:val="uk-UA"/>
        </w:rPr>
        <w:t>» Макарівської селищної ради);</w:t>
      </w:r>
    </w:p>
    <w:p w14:paraId="72B0EA0A" w14:textId="45DC93AD" w:rsidR="0003199B" w:rsidRPr="00A83872" w:rsidRDefault="0003199B" w:rsidP="00C40DC6">
      <w:pPr>
        <w:tabs>
          <w:tab w:val="left" w:pos="0"/>
        </w:tabs>
        <w:snapToGrid w:val="0"/>
        <w:ind w:firstLine="567"/>
        <w:jc w:val="both"/>
        <w:rPr>
          <w:rFonts w:eastAsia="Calibri"/>
          <w:sz w:val="28"/>
          <w:lang w:val="uk-UA"/>
        </w:rPr>
      </w:pPr>
      <w:r w:rsidRPr="00A83872">
        <w:rPr>
          <w:rFonts w:eastAsia="Calibri"/>
          <w:sz w:val="28"/>
          <w:lang w:val="uk-UA"/>
        </w:rPr>
        <w:t xml:space="preserve">1.3. По вул. 1 Травня, 1 в с. </w:t>
      </w:r>
      <w:proofErr w:type="spellStart"/>
      <w:r w:rsidRPr="00A83872">
        <w:rPr>
          <w:rFonts w:eastAsia="Calibri"/>
          <w:sz w:val="28"/>
          <w:lang w:val="uk-UA"/>
        </w:rPr>
        <w:t>Колонщина</w:t>
      </w:r>
      <w:proofErr w:type="spellEnd"/>
      <w:r w:rsidRPr="00A83872">
        <w:rPr>
          <w:rFonts w:eastAsia="Calibri"/>
          <w:sz w:val="28"/>
          <w:lang w:val="uk-UA"/>
        </w:rPr>
        <w:t xml:space="preserve"> (на території </w:t>
      </w:r>
      <w:proofErr w:type="spellStart"/>
      <w:r w:rsidRPr="00A83872">
        <w:rPr>
          <w:rFonts w:eastAsia="Calibri"/>
          <w:sz w:val="28"/>
          <w:lang w:val="uk-UA"/>
        </w:rPr>
        <w:t>Колонщинського</w:t>
      </w:r>
      <w:proofErr w:type="spellEnd"/>
      <w:r w:rsidRPr="00A83872">
        <w:rPr>
          <w:rFonts w:eastAsia="Calibri"/>
          <w:sz w:val="28"/>
          <w:lang w:val="uk-UA"/>
        </w:rPr>
        <w:t xml:space="preserve"> ліцею Макарівської селищної ради Бучанського району Київської області).</w:t>
      </w:r>
    </w:p>
    <w:p w14:paraId="01091733" w14:textId="77777777" w:rsidR="009C09B0" w:rsidRPr="00A83872" w:rsidRDefault="009C09B0" w:rsidP="00C40DC6">
      <w:pPr>
        <w:tabs>
          <w:tab w:val="left" w:pos="0"/>
        </w:tabs>
        <w:snapToGrid w:val="0"/>
        <w:ind w:firstLine="567"/>
        <w:jc w:val="both"/>
        <w:rPr>
          <w:rFonts w:eastAsia="Calibri"/>
          <w:sz w:val="28"/>
          <w:lang w:val="uk-UA"/>
        </w:rPr>
      </w:pPr>
    </w:p>
    <w:p w14:paraId="2465AD23" w14:textId="2B612FB9" w:rsidR="009C09B0" w:rsidRPr="00A83872" w:rsidRDefault="009C09B0" w:rsidP="009C09B0">
      <w:pPr>
        <w:tabs>
          <w:tab w:val="left" w:pos="0"/>
        </w:tabs>
        <w:snapToGrid w:val="0"/>
        <w:ind w:firstLine="567"/>
        <w:jc w:val="both"/>
        <w:rPr>
          <w:rFonts w:eastAsia="Calibri"/>
          <w:sz w:val="28"/>
          <w:lang w:val="uk-UA"/>
        </w:rPr>
      </w:pPr>
      <w:r w:rsidRPr="00A83872">
        <w:rPr>
          <w:rFonts w:eastAsia="Calibri"/>
          <w:sz w:val="28"/>
          <w:lang w:val="uk-UA"/>
        </w:rPr>
        <w:t>2. Погодити:</w:t>
      </w:r>
    </w:p>
    <w:p w14:paraId="021C0C33" w14:textId="460715E0" w:rsidR="00D3396D" w:rsidRPr="00A83872" w:rsidRDefault="009C09B0" w:rsidP="00D3396D">
      <w:pPr>
        <w:tabs>
          <w:tab w:val="left" w:pos="0"/>
        </w:tabs>
        <w:snapToGrid w:val="0"/>
        <w:ind w:firstLine="567"/>
        <w:jc w:val="both"/>
        <w:rPr>
          <w:sz w:val="28"/>
          <w:szCs w:val="28"/>
          <w:lang w:val="uk-UA"/>
        </w:rPr>
      </w:pPr>
      <w:r w:rsidRPr="00A83872">
        <w:rPr>
          <w:sz w:val="28"/>
          <w:szCs w:val="28"/>
          <w:lang w:val="uk-UA"/>
        </w:rPr>
        <w:t>2</w:t>
      </w:r>
      <w:r w:rsidR="006C339B" w:rsidRPr="00A83872">
        <w:rPr>
          <w:sz w:val="28"/>
          <w:szCs w:val="28"/>
          <w:lang w:val="uk-UA"/>
        </w:rPr>
        <w:t>.</w:t>
      </w:r>
      <w:r w:rsidRPr="00A83872">
        <w:rPr>
          <w:sz w:val="28"/>
          <w:szCs w:val="28"/>
          <w:lang w:val="uk-UA"/>
        </w:rPr>
        <w:t>1</w:t>
      </w:r>
      <w:r w:rsidR="006C339B" w:rsidRPr="00A83872">
        <w:rPr>
          <w:sz w:val="28"/>
          <w:szCs w:val="28"/>
          <w:lang w:val="uk-UA"/>
        </w:rPr>
        <w:t xml:space="preserve">. </w:t>
      </w:r>
      <w:r w:rsidR="00C40DC6" w:rsidRPr="00A83872">
        <w:rPr>
          <w:sz w:val="28"/>
          <w:szCs w:val="28"/>
          <w:lang w:val="uk-UA"/>
        </w:rPr>
        <w:t>Ф</w:t>
      </w:r>
      <w:r w:rsidR="00DD0AC3" w:rsidRPr="00A83872">
        <w:rPr>
          <w:sz w:val="28"/>
          <w:szCs w:val="28"/>
          <w:lang w:val="uk-UA"/>
        </w:rPr>
        <w:t xml:space="preserve">ізичній особі-підприємцю </w:t>
      </w:r>
      <w:r w:rsidR="00DD0AC3" w:rsidRPr="00A83872">
        <w:rPr>
          <w:b/>
          <w:bCs/>
          <w:sz w:val="28"/>
          <w:szCs w:val="28"/>
          <w:lang w:val="uk-UA"/>
        </w:rPr>
        <w:t>Терещенку Сергію Михайловичу</w:t>
      </w:r>
      <w:r w:rsidR="00DD0AC3" w:rsidRPr="00A83872">
        <w:rPr>
          <w:sz w:val="28"/>
          <w:szCs w:val="28"/>
          <w:lang w:val="uk-UA"/>
        </w:rPr>
        <w:t xml:space="preserve"> (номер запису в ЄДР 2 340 017 0000 000958) продовження терміну розміщення стаціонарної тимчасової споруди для провадження підприємницької діяльності (майстерня для ремонту взуття), площею по зовнішньому контуру 15,0 м</w:t>
      </w:r>
      <w:r w:rsidR="00DD0AC3" w:rsidRPr="00A83872">
        <w:rPr>
          <w:sz w:val="28"/>
          <w:szCs w:val="28"/>
          <w:vertAlign w:val="superscript"/>
          <w:lang w:val="uk-UA"/>
        </w:rPr>
        <w:t xml:space="preserve">2 </w:t>
      </w:r>
      <w:r w:rsidR="00DD0AC3" w:rsidRPr="00A83872">
        <w:rPr>
          <w:sz w:val="28"/>
          <w:szCs w:val="28"/>
          <w:lang w:val="uk-UA"/>
        </w:rPr>
        <w:t xml:space="preserve">(згідно з показниками, визначеними на схемі розміщення ТС), в межах об’єкту </w:t>
      </w:r>
      <w:r w:rsidR="00DD0AC3" w:rsidRPr="00A83872">
        <w:rPr>
          <w:sz w:val="28"/>
          <w:szCs w:val="28"/>
          <w:lang w:val="uk-UA"/>
        </w:rPr>
        <w:lastRenderedPageBreak/>
        <w:t xml:space="preserve">благоустрою комунальної власності відповідно до Паспорта прив’язки по </w:t>
      </w:r>
      <w:r w:rsidR="00DD0AC3" w:rsidRPr="00A83872">
        <w:rPr>
          <w:sz w:val="28"/>
          <w:szCs w:val="28"/>
          <w:lang w:val="uk-UA"/>
        </w:rPr>
        <w:br/>
        <w:t>вул. Ярослава Мудрого (поблизу відділення пошти) в с-</w:t>
      </w:r>
      <w:proofErr w:type="spellStart"/>
      <w:r w:rsidR="00DD0AC3" w:rsidRPr="00A83872">
        <w:rPr>
          <w:sz w:val="28"/>
          <w:szCs w:val="28"/>
          <w:lang w:val="uk-UA"/>
        </w:rPr>
        <w:t>щі</w:t>
      </w:r>
      <w:proofErr w:type="spellEnd"/>
      <w:r w:rsidR="00DD0AC3" w:rsidRPr="00A83872">
        <w:rPr>
          <w:sz w:val="28"/>
          <w:szCs w:val="28"/>
          <w:lang w:val="uk-UA"/>
        </w:rPr>
        <w:t xml:space="preserve"> Макарів на новий строк до </w:t>
      </w:r>
      <w:r w:rsidR="00C40DC6" w:rsidRPr="00A83872">
        <w:rPr>
          <w:sz w:val="28"/>
          <w:szCs w:val="28"/>
          <w:lang w:val="uk-UA"/>
        </w:rPr>
        <w:t>01.11.2026;</w:t>
      </w:r>
    </w:p>
    <w:p w14:paraId="1A27DB87" w14:textId="2043DD3D" w:rsidR="00C40DC6" w:rsidRPr="00A83872" w:rsidRDefault="009C09B0" w:rsidP="00C40DC6">
      <w:pPr>
        <w:pStyle w:val="aa"/>
        <w:tabs>
          <w:tab w:val="left" w:pos="0"/>
        </w:tabs>
        <w:ind w:left="0" w:firstLine="567"/>
        <w:jc w:val="both"/>
        <w:rPr>
          <w:sz w:val="28"/>
          <w:szCs w:val="28"/>
          <w:lang w:val="uk-UA"/>
        </w:rPr>
      </w:pPr>
      <w:r w:rsidRPr="00A83872">
        <w:rPr>
          <w:sz w:val="28"/>
          <w:szCs w:val="28"/>
          <w:lang w:val="uk-UA"/>
        </w:rPr>
        <w:t>2</w:t>
      </w:r>
      <w:r w:rsidR="006C339B" w:rsidRPr="00A83872">
        <w:rPr>
          <w:sz w:val="28"/>
          <w:szCs w:val="28"/>
          <w:lang w:val="uk-UA"/>
        </w:rPr>
        <w:t>.</w:t>
      </w:r>
      <w:r w:rsidRPr="00A83872">
        <w:rPr>
          <w:sz w:val="28"/>
          <w:szCs w:val="28"/>
          <w:lang w:val="uk-UA"/>
        </w:rPr>
        <w:t>2</w:t>
      </w:r>
      <w:r w:rsidR="006C339B" w:rsidRPr="00A83872">
        <w:rPr>
          <w:sz w:val="28"/>
          <w:szCs w:val="28"/>
          <w:lang w:val="uk-UA"/>
        </w:rPr>
        <w:t xml:space="preserve">. </w:t>
      </w:r>
      <w:r w:rsidRPr="00A83872">
        <w:rPr>
          <w:sz w:val="28"/>
          <w:szCs w:val="28"/>
          <w:lang w:val="uk-UA"/>
        </w:rPr>
        <w:t>Ф</w:t>
      </w:r>
      <w:r w:rsidR="00DD0AC3" w:rsidRPr="00A83872">
        <w:rPr>
          <w:sz w:val="28"/>
          <w:szCs w:val="28"/>
          <w:lang w:val="uk-UA"/>
        </w:rPr>
        <w:t xml:space="preserve">ізичній особі-підприємцю </w:t>
      </w:r>
      <w:r w:rsidR="00DD0AC3" w:rsidRPr="00A83872">
        <w:rPr>
          <w:b/>
          <w:bCs/>
          <w:sz w:val="28"/>
          <w:szCs w:val="28"/>
          <w:lang w:val="uk-UA"/>
        </w:rPr>
        <w:t>Захарченко Наталії Костянтинівні</w:t>
      </w:r>
      <w:r w:rsidR="00DD0AC3" w:rsidRPr="00A83872">
        <w:rPr>
          <w:sz w:val="28"/>
          <w:szCs w:val="28"/>
          <w:lang w:val="uk-UA"/>
        </w:rPr>
        <w:t xml:space="preserve"> (номер запису в ЄДР 2010390000000001397) </w:t>
      </w:r>
      <w:r w:rsidR="00DD0AC3" w:rsidRPr="00A83872">
        <w:rPr>
          <w:rFonts w:eastAsia="Calibri"/>
          <w:sz w:val="28"/>
          <w:lang w:val="uk-UA"/>
        </w:rPr>
        <w:t>продовження терміну</w:t>
      </w:r>
      <w:r w:rsidR="00DD0AC3" w:rsidRPr="00A83872">
        <w:rPr>
          <w:sz w:val="28"/>
          <w:szCs w:val="28"/>
          <w:lang w:val="uk-UA"/>
        </w:rPr>
        <w:t xml:space="preserve"> розміщення стаціонарної тимчасової споруди для провадження підприємницької діяльності (роздрібна торгівля переважно продуктами харчування, напоями та тютюновими виробами, обслуговування напоями), загальною площею по зовнішньому контуру 30,0 м</w:t>
      </w:r>
      <w:r w:rsidR="00DD0AC3" w:rsidRPr="00A83872">
        <w:rPr>
          <w:sz w:val="28"/>
          <w:szCs w:val="28"/>
          <w:vertAlign w:val="superscript"/>
          <w:lang w:val="uk-UA"/>
        </w:rPr>
        <w:t xml:space="preserve">2 </w:t>
      </w:r>
      <w:r w:rsidR="00DD0AC3" w:rsidRPr="00A83872">
        <w:rPr>
          <w:sz w:val="28"/>
          <w:szCs w:val="28"/>
          <w:lang w:val="uk-UA"/>
        </w:rPr>
        <w:t xml:space="preserve">(згідно з показниками, визначеними на схемі розміщення ТС), </w:t>
      </w:r>
      <w:r w:rsidR="00DD0AC3" w:rsidRPr="00A83872">
        <w:rPr>
          <w:sz w:val="28"/>
          <w:szCs w:val="28"/>
          <w:lang w:val="uk-UA"/>
        </w:rPr>
        <w:br/>
        <w:t xml:space="preserve">в межах об’єкту благоустрою комунальної власності відповідно до Паспорта прив’язки, по вул. Центральна в с. Борівка на новий строк до </w:t>
      </w:r>
      <w:r w:rsidR="00C40DC6" w:rsidRPr="00A83872">
        <w:rPr>
          <w:sz w:val="28"/>
          <w:szCs w:val="28"/>
          <w:lang w:val="uk-UA"/>
        </w:rPr>
        <w:t>01.11.2026;</w:t>
      </w:r>
    </w:p>
    <w:p w14:paraId="4356DC39" w14:textId="4CC34D88" w:rsidR="001D406C" w:rsidRPr="00A83872" w:rsidRDefault="009C09B0" w:rsidP="00C40DC6">
      <w:pPr>
        <w:pStyle w:val="aa"/>
        <w:tabs>
          <w:tab w:val="left" w:pos="0"/>
        </w:tabs>
        <w:ind w:left="0" w:firstLine="567"/>
        <w:jc w:val="both"/>
        <w:rPr>
          <w:sz w:val="28"/>
          <w:szCs w:val="28"/>
          <w:lang w:val="uk-UA"/>
        </w:rPr>
      </w:pPr>
      <w:r w:rsidRPr="00A83872">
        <w:rPr>
          <w:sz w:val="28"/>
          <w:szCs w:val="28"/>
          <w:lang w:val="uk-UA"/>
        </w:rPr>
        <w:t>2</w:t>
      </w:r>
      <w:r w:rsidR="006C339B" w:rsidRPr="00A83872">
        <w:rPr>
          <w:sz w:val="28"/>
          <w:szCs w:val="28"/>
          <w:lang w:val="uk-UA"/>
        </w:rPr>
        <w:t>.</w:t>
      </w:r>
      <w:r w:rsidRPr="00A83872">
        <w:rPr>
          <w:sz w:val="28"/>
          <w:szCs w:val="28"/>
          <w:lang w:val="uk-UA"/>
        </w:rPr>
        <w:t>3</w:t>
      </w:r>
      <w:r w:rsidR="006C339B" w:rsidRPr="00A83872">
        <w:rPr>
          <w:sz w:val="28"/>
          <w:szCs w:val="28"/>
          <w:lang w:val="uk-UA"/>
        </w:rPr>
        <w:t xml:space="preserve">. </w:t>
      </w:r>
      <w:r w:rsidR="00DD0AC3" w:rsidRPr="00A83872">
        <w:rPr>
          <w:sz w:val="28"/>
          <w:szCs w:val="28"/>
          <w:lang w:val="uk-UA"/>
        </w:rPr>
        <w:t xml:space="preserve">Фізичній особі-підприємцю </w:t>
      </w:r>
      <w:proofErr w:type="spellStart"/>
      <w:r w:rsidR="00DD0AC3" w:rsidRPr="00A83872">
        <w:rPr>
          <w:b/>
          <w:bCs/>
          <w:sz w:val="28"/>
          <w:szCs w:val="28"/>
          <w:lang w:val="uk-UA"/>
        </w:rPr>
        <w:t>Кошелапу</w:t>
      </w:r>
      <w:proofErr w:type="spellEnd"/>
      <w:r w:rsidR="00DD0AC3" w:rsidRPr="00A83872">
        <w:rPr>
          <w:b/>
          <w:bCs/>
          <w:sz w:val="28"/>
          <w:szCs w:val="28"/>
          <w:lang w:val="uk-UA"/>
        </w:rPr>
        <w:t xml:space="preserve"> Богдану Михайловичу</w:t>
      </w:r>
      <w:r w:rsidR="00DD0AC3" w:rsidRPr="00A83872">
        <w:rPr>
          <w:sz w:val="28"/>
          <w:szCs w:val="28"/>
          <w:lang w:val="uk-UA"/>
        </w:rPr>
        <w:t xml:space="preserve"> (номер запису в ЄДР 2 339 000 0000 014004) продовження терміну розміщення двох зблокованих стаціонарних тимчасових споруд для провадження підприємницької діяльності (роздрібна торгівля іншими продуктами харчування в спеціалізованих магазинах), загальною площею по зовнішньому контуру 60,0 м</w:t>
      </w:r>
      <w:r w:rsidR="00DD0AC3" w:rsidRPr="00A83872">
        <w:rPr>
          <w:sz w:val="28"/>
          <w:szCs w:val="28"/>
          <w:vertAlign w:val="superscript"/>
          <w:lang w:val="uk-UA"/>
        </w:rPr>
        <w:t xml:space="preserve">2 </w:t>
      </w:r>
      <w:r w:rsidR="00DD0AC3" w:rsidRPr="00A83872">
        <w:rPr>
          <w:sz w:val="28"/>
          <w:szCs w:val="28"/>
          <w:lang w:val="uk-UA"/>
        </w:rPr>
        <w:t xml:space="preserve">(згідно з показниками, визначеними на схемі розміщення ТС), на орендованій земельній ділянці по вул. Ярослава Мудрого (поблизу будівлі № 42) в </w:t>
      </w:r>
      <w:r w:rsidR="00C40DC6" w:rsidRPr="00A83872">
        <w:rPr>
          <w:sz w:val="28"/>
          <w:szCs w:val="28"/>
          <w:lang w:val="uk-UA"/>
        </w:rPr>
        <w:br/>
      </w:r>
      <w:r w:rsidR="00DD0AC3" w:rsidRPr="00A83872">
        <w:rPr>
          <w:sz w:val="28"/>
          <w:szCs w:val="28"/>
          <w:lang w:val="uk-UA"/>
        </w:rPr>
        <w:t>с-</w:t>
      </w:r>
      <w:proofErr w:type="spellStart"/>
      <w:r w:rsidR="00DD0AC3" w:rsidRPr="00A83872">
        <w:rPr>
          <w:sz w:val="28"/>
          <w:szCs w:val="28"/>
          <w:lang w:val="uk-UA"/>
        </w:rPr>
        <w:t>щі</w:t>
      </w:r>
      <w:proofErr w:type="spellEnd"/>
      <w:r w:rsidR="00DD0AC3" w:rsidRPr="00A83872">
        <w:rPr>
          <w:sz w:val="28"/>
          <w:szCs w:val="28"/>
          <w:lang w:val="uk-UA"/>
        </w:rPr>
        <w:t xml:space="preserve"> Макарів відповідно до Паспорта прив’язки на новий строк до </w:t>
      </w:r>
      <w:r w:rsidR="00C40DC6" w:rsidRPr="00A83872">
        <w:rPr>
          <w:sz w:val="28"/>
          <w:szCs w:val="28"/>
          <w:lang w:val="uk-UA"/>
        </w:rPr>
        <w:t>01.11.2026</w:t>
      </w:r>
      <w:r w:rsidR="00DD0AC3" w:rsidRPr="00A83872">
        <w:rPr>
          <w:sz w:val="28"/>
          <w:szCs w:val="28"/>
          <w:lang w:val="uk-UA"/>
        </w:rPr>
        <w:t>, що не перевищує терміну дії договору оренди від 10.05.2022 № 1005/22;</w:t>
      </w:r>
    </w:p>
    <w:p w14:paraId="783510B5" w14:textId="4B32965F" w:rsidR="00EF73E2" w:rsidRPr="00A83872" w:rsidRDefault="009C09B0" w:rsidP="00EF73E2">
      <w:pPr>
        <w:tabs>
          <w:tab w:val="left" w:pos="0"/>
        </w:tabs>
        <w:ind w:firstLine="567"/>
        <w:jc w:val="both"/>
        <w:rPr>
          <w:sz w:val="28"/>
          <w:szCs w:val="28"/>
          <w:lang w:val="uk-UA"/>
        </w:rPr>
      </w:pPr>
      <w:r w:rsidRPr="00A83872">
        <w:rPr>
          <w:sz w:val="28"/>
          <w:szCs w:val="28"/>
          <w:lang w:val="uk-UA"/>
        </w:rPr>
        <w:t>2.4</w:t>
      </w:r>
      <w:r w:rsidR="006C339B" w:rsidRPr="00A83872">
        <w:rPr>
          <w:sz w:val="28"/>
          <w:szCs w:val="28"/>
          <w:lang w:val="uk-UA"/>
        </w:rPr>
        <w:t xml:space="preserve">. </w:t>
      </w:r>
      <w:bookmarkStart w:id="2" w:name="_Hlk171592060"/>
      <w:r w:rsidRPr="00A83872">
        <w:rPr>
          <w:sz w:val="28"/>
          <w:szCs w:val="28"/>
          <w:lang w:val="uk-UA"/>
        </w:rPr>
        <w:t>Ф</w:t>
      </w:r>
      <w:r w:rsidR="000A754C" w:rsidRPr="00A83872">
        <w:rPr>
          <w:sz w:val="28"/>
          <w:szCs w:val="28"/>
          <w:lang w:val="uk-UA"/>
        </w:rPr>
        <w:t xml:space="preserve">ізичній особі-підприємцю </w:t>
      </w:r>
      <w:r w:rsidR="000A754C" w:rsidRPr="00A83872">
        <w:rPr>
          <w:b/>
          <w:bCs/>
          <w:sz w:val="28"/>
          <w:szCs w:val="28"/>
          <w:lang w:val="uk-UA"/>
        </w:rPr>
        <w:t>Рибачку Сергію Миколайовичу</w:t>
      </w:r>
      <w:r w:rsidR="000A754C" w:rsidRPr="00A83872">
        <w:rPr>
          <w:sz w:val="28"/>
          <w:szCs w:val="28"/>
          <w:lang w:val="uk-UA"/>
        </w:rPr>
        <w:t xml:space="preserve"> (номер запису в ЄДР 2 340 000 0000 005029) </w:t>
      </w:r>
      <w:r w:rsidR="000A754C" w:rsidRPr="00A83872">
        <w:rPr>
          <w:rFonts w:eastAsia="Calibri"/>
          <w:sz w:val="28"/>
          <w:lang w:val="uk-UA"/>
        </w:rPr>
        <w:t>продовження терміну</w:t>
      </w:r>
      <w:r w:rsidR="000A754C" w:rsidRPr="00A83872">
        <w:rPr>
          <w:sz w:val="28"/>
          <w:szCs w:val="28"/>
          <w:lang w:val="uk-UA"/>
        </w:rPr>
        <w:t xml:space="preserve"> розміщення двох зблокованих стаціонарних тимчасових споруд для провадження підприємницької діяльності (роздрібна торгівля продуктами харчування, продуктами побутової хімії, інше), загальною площею по зовнішньому контуру 60,0 м</w:t>
      </w:r>
      <w:r w:rsidR="000A754C" w:rsidRPr="00A83872">
        <w:rPr>
          <w:sz w:val="28"/>
          <w:szCs w:val="28"/>
          <w:vertAlign w:val="superscript"/>
          <w:lang w:val="uk-UA"/>
        </w:rPr>
        <w:t xml:space="preserve">2 </w:t>
      </w:r>
      <w:r w:rsidR="000A754C" w:rsidRPr="00A83872">
        <w:rPr>
          <w:sz w:val="28"/>
          <w:szCs w:val="28"/>
          <w:lang w:val="uk-UA"/>
        </w:rPr>
        <w:t xml:space="preserve">(згідно з показниками, визначеними на схемі розміщення ТС), на земельній ділянці приватної власності, по вул. Богдана Хмельницького, 3/2 (в межах земельної ділянки з кадастровим номером 3222755101:01:014:0004) в </w:t>
      </w:r>
      <w:r w:rsidR="00C40DC6" w:rsidRPr="00A83872">
        <w:rPr>
          <w:sz w:val="28"/>
          <w:szCs w:val="28"/>
          <w:lang w:val="uk-UA"/>
        </w:rPr>
        <w:br/>
      </w:r>
      <w:r w:rsidR="000A754C" w:rsidRPr="00A83872">
        <w:rPr>
          <w:sz w:val="28"/>
          <w:szCs w:val="28"/>
          <w:lang w:val="uk-UA"/>
        </w:rPr>
        <w:t>с-</w:t>
      </w:r>
      <w:proofErr w:type="spellStart"/>
      <w:r w:rsidR="000A754C" w:rsidRPr="00A83872">
        <w:rPr>
          <w:sz w:val="28"/>
          <w:szCs w:val="28"/>
          <w:lang w:val="uk-UA"/>
        </w:rPr>
        <w:t>щі</w:t>
      </w:r>
      <w:proofErr w:type="spellEnd"/>
      <w:r w:rsidR="000A754C" w:rsidRPr="00A83872">
        <w:rPr>
          <w:sz w:val="28"/>
          <w:szCs w:val="28"/>
          <w:lang w:val="uk-UA"/>
        </w:rPr>
        <w:t xml:space="preserve"> Макарів </w:t>
      </w:r>
      <w:bookmarkEnd w:id="2"/>
      <w:r w:rsidR="000A754C" w:rsidRPr="00A83872">
        <w:rPr>
          <w:sz w:val="28"/>
          <w:szCs w:val="28"/>
          <w:lang w:val="uk-UA"/>
        </w:rPr>
        <w:t xml:space="preserve">на новий строк до </w:t>
      </w:r>
      <w:r w:rsidR="00C40DC6" w:rsidRPr="00A83872">
        <w:rPr>
          <w:sz w:val="28"/>
          <w:szCs w:val="28"/>
          <w:lang w:val="uk-UA"/>
        </w:rPr>
        <w:t>01.11.2026.</w:t>
      </w:r>
    </w:p>
    <w:p w14:paraId="2E2AA69B" w14:textId="26CEDF79" w:rsidR="006C339B" w:rsidRPr="00A83872" w:rsidRDefault="006C339B" w:rsidP="00EF73E2">
      <w:pPr>
        <w:pStyle w:val="aa"/>
        <w:tabs>
          <w:tab w:val="left" w:pos="0"/>
        </w:tabs>
        <w:ind w:left="0" w:firstLine="567"/>
        <w:jc w:val="both"/>
        <w:rPr>
          <w:sz w:val="28"/>
          <w:szCs w:val="28"/>
          <w:lang w:val="uk-UA"/>
        </w:rPr>
      </w:pPr>
    </w:p>
    <w:p w14:paraId="04D77E94" w14:textId="5D4D4C3A" w:rsidR="00EF73E2" w:rsidRPr="00A83872" w:rsidRDefault="009C09B0" w:rsidP="00EF73E2">
      <w:pPr>
        <w:tabs>
          <w:tab w:val="left" w:pos="900"/>
        </w:tabs>
        <w:snapToGrid w:val="0"/>
        <w:ind w:firstLine="567"/>
        <w:jc w:val="both"/>
        <w:rPr>
          <w:rFonts w:eastAsia="Calibri"/>
          <w:sz w:val="28"/>
          <w:lang w:val="uk-UA"/>
        </w:rPr>
      </w:pPr>
      <w:r w:rsidRPr="00A83872">
        <w:rPr>
          <w:rFonts w:eastAsia="Calibri"/>
          <w:sz w:val="28"/>
          <w:lang w:val="uk-UA"/>
        </w:rPr>
        <w:t>3</w:t>
      </w:r>
      <w:r w:rsidR="00EF73E2" w:rsidRPr="00A83872">
        <w:rPr>
          <w:rFonts w:eastAsia="Calibri"/>
          <w:sz w:val="28"/>
          <w:lang w:val="uk-UA"/>
        </w:rPr>
        <w:t>. Зобов’язати суб’єктів господарювання, що зазначені у пункт</w:t>
      </w:r>
      <w:r w:rsidRPr="00A83872">
        <w:rPr>
          <w:rFonts w:eastAsia="Calibri"/>
          <w:sz w:val="28"/>
          <w:lang w:val="uk-UA"/>
        </w:rPr>
        <w:t>ах</w:t>
      </w:r>
      <w:r w:rsidR="00EF73E2" w:rsidRPr="00A83872">
        <w:rPr>
          <w:rFonts w:eastAsia="Calibri"/>
          <w:sz w:val="28"/>
          <w:lang w:val="uk-UA"/>
        </w:rPr>
        <w:t xml:space="preserve"> 1</w:t>
      </w:r>
      <w:r w:rsidRPr="00A83872">
        <w:rPr>
          <w:rFonts w:eastAsia="Calibri"/>
          <w:sz w:val="28"/>
          <w:lang w:val="uk-UA"/>
        </w:rPr>
        <w:t>, 2</w:t>
      </w:r>
      <w:r w:rsidR="00EF73E2" w:rsidRPr="00A83872">
        <w:rPr>
          <w:rFonts w:eastAsia="Calibri"/>
          <w:sz w:val="28"/>
          <w:lang w:val="uk-UA"/>
        </w:rPr>
        <w:t xml:space="preserve"> цього рішення:</w:t>
      </w:r>
    </w:p>
    <w:p w14:paraId="0D14B38B" w14:textId="4A9E1794" w:rsidR="00EF73E2" w:rsidRPr="00A83872" w:rsidRDefault="009C09B0" w:rsidP="00C40DC6">
      <w:pPr>
        <w:tabs>
          <w:tab w:val="left" w:pos="900"/>
        </w:tabs>
        <w:snapToGrid w:val="0"/>
        <w:ind w:firstLine="567"/>
        <w:jc w:val="both"/>
        <w:rPr>
          <w:rFonts w:eastAsia="Calibri"/>
          <w:sz w:val="28"/>
          <w:lang w:val="uk-UA"/>
        </w:rPr>
      </w:pPr>
      <w:r w:rsidRPr="00A83872">
        <w:rPr>
          <w:rFonts w:eastAsia="Calibri"/>
          <w:sz w:val="28"/>
          <w:lang w:val="uk-UA"/>
        </w:rPr>
        <w:t>3</w:t>
      </w:r>
      <w:r w:rsidR="00EF73E2" w:rsidRPr="00A83872">
        <w:rPr>
          <w:rFonts w:eastAsia="Calibri"/>
          <w:sz w:val="28"/>
          <w:lang w:val="uk-UA"/>
        </w:rPr>
        <w:t>.1. Продовжити в установленому законодавством порядку паспорт прив’язки тимчасової споруди;</w:t>
      </w:r>
    </w:p>
    <w:p w14:paraId="2CB33493" w14:textId="1E115C5B" w:rsidR="009C09B0" w:rsidRPr="00A83872" w:rsidRDefault="009C09B0" w:rsidP="00EF73E2">
      <w:pPr>
        <w:tabs>
          <w:tab w:val="left" w:pos="900"/>
        </w:tabs>
        <w:snapToGrid w:val="0"/>
        <w:ind w:firstLine="567"/>
        <w:jc w:val="both"/>
        <w:rPr>
          <w:sz w:val="28"/>
          <w:lang w:val="uk-UA"/>
        </w:rPr>
      </w:pPr>
      <w:r w:rsidRPr="00A83872">
        <w:rPr>
          <w:sz w:val="28"/>
          <w:lang w:val="uk-UA"/>
        </w:rPr>
        <w:t>3</w:t>
      </w:r>
      <w:r w:rsidR="00EF73E2" w:rsidRPr="00A83872">
        <w:rPr>
          <w:sz w:val="28"/>
          <w:lang w:val="uk-UA"/>
        </w:rPr>
        <w:t>.2. Дотримуватись містобудівних, санітарних та протипожежних вимог, утримувати в чистоті прилеглу територію</w:t>
      </w:r>
      <w:r w:rsidRPr="00A83872">
        <w:rPr>
          <w:sz w:val="28"/>
          <w:lang w:val="uk-UA"/>
        </w:rPr>
        <w:t>;</w:t>
      </w:r>
    </w:p>
    <w:p w14:paraId="6E3881EF" w14:textId="704E0D8C" w:rsidR="00EF73E2" w:rsidRPr="00A83872" w:rsidRDefault="009C09B0" w:rsidP="00EF73E2">
      <w:pPr>
        <w:tabs>
          <w:tab w:val="left" w:pos="900"/>
        </w:tabs>
        <w:snapToGrid w:val="0"/>
        <w:ind w:firstLine="567"/>
        <w:jc w:val="both"/>
        <w:rPr>
          <w:sz w:val="28"/>
          <w:lang w:val="uk-UA"/>
        </w:rPr>
      </w:pPr>
      <w:r w:rsidRPr="00A83872">
        <w:rPr>
          <w:sz w:val="28"/>
          <w:lang w:val="uk-UA"/>
        </w:rPr>
        <w:t xml:space="preserve">3.3. </w:t>
      </w:r>
      <w:r w:rsidR="00EF73E2" w:rsidRPr="00A83872">
        <w:rPr>
          <w:sz w:val="28"/>
          <w:lang w:val="uk-UA"/>
        </w:rPr>
        <w:t>Підтримувати належний експлуатаційний стан тимчасової споруди та відповідного технологічного обладнання, що використовується разом з тимчасовою спорудою;</w:t>
      </w:r>
    </w:p>
    <w:p w14:paraId="08DD8EA3" w14:textId="7EBEDBD5" w:rsidR="00EF73E2" w:rsidRPr="00A83872" w:rsidRDefault="009C09B0" w:rsidP="00EF73E2">
      <w:pPr>
        <w:pStyle w:val="aa"/>
        <w:tabs>
          <w:tab w:val="left" w:pos="900"/>
        </w:tabs>
        <w:ind w:left="0" w:firstLine="567"/>
        <w:jc w:val="both"/>
        <w:rPr>
          <w:sz w:val="28"/>
          <w:lang w:val="uk-UA"/>
        </w:rPr>
      </w:pPr>
      <w:r w:rsidRPr="00A83872">
        <w:rPr>
          <w:sz w:val="28"/>
          <w:lang w:val="uk-UA"/>
        </w:rPr>
        <w:t>3</w:t>
      </w:r>
      <w:r w:rsidR="00EF73E2" w:rsidRPr="00A83872">
        <w:rPr>
          <w:sz w:val="28"/>
          <w:lang w:val="uk-UA"/>
        </w:rPr>
        <w:t>.</w:t>
      </w:r>
      <w:r w:rsidRPr="00A83872">
        <w:rPr>
          <w:sz w:val="28"/>
          <w:lang w:val="uk-UA"/>
        </w:rPr>
        <w:t>4</w:t>
      </w:r>
      <w:r w:rsidR="00EF73E2" w:rsidRPr="00A83872">
        <w:rPr>
          <w:sz w:val="28"/>
          <w:lang w:val="uk-UA"/>
        </w:rPr>
        <w:t>. Укласти договір про надання послуги з управління побутовими відходами з виконавцем послуг.</w:t>
      </w:r>
    </w:p>
    <w:p w14:paraId="36B5AA67" w14:textId="77777777" w:rsidR="00EF73E2" w:rsidRPr="00A83872" w:rsidRDefault="00EF73E2" w:rsidP="00EF73E2">
      <w:pPr>
        <w:pStyle w:val="aa"/>
        <w:tabs>
          <w:tab w:val="left" w:pos="900"/>
        </w:tabs>
        <w:ind w:left="0" w:firstLine="567"/>
        <w:jc w:val="both"/>
        <w:rPr>
          <w:sz w:val="28"/>
          <w:lang w:val="uk-UA"/>
        </w:rPr>
      </w:pPr>
    </w:p>
    <w:p w14:paraId="72570B2E" w14:textId="30313001" w:rsidR="00EF73E2" w:rsidRPr="00A83872" w:rsidRDefault="009C09B0" w:rsidP="00EF73E2">
      <w:pPr>
        <w:tabs>
          <w:tab w:val="left" w:pos="900"/>
        </w:tabs>
        <w:snapToGrid w:val="0"/>
        <w:ind w:firstLine="567"/>
        <w:jc w:val="both"/>
        <w:rPr>
          <w:sz w:val="28"/>
          <w:szCs w:val="28"/>
          <w:lang w:val="uk-UA"/>
        </w:rPr>
      </w:pPr>
      <w:r w:rsidRPr="00A83872">
        <w:rPr>
          <w:sz w:val="28"/>
          <w:lang w:val="uk-UA"/>
        </w:rPr>
        <w:t>4</w:t>
      </w:r>
      <w:r w:rsidR="00EF73E2" w:rsidRPr="00A83872">
        <w:rPr>
          <w:sz w:val="28"/>
          <w:lang w:val="uk-UA"/>
        </w:rPr>
        <w:t xml:space="preserve">. </w:t>
      </w:r>
      <w:r w:rsidR="00EF73E2" w:rsidRPr="00A83872">
        <w:rPr>
          <w:rFonts w:eastAsia="Calibri"/>
          <w:sz w:val="28"/>
          <w:lang w:val="uk-UA"/>
        </w:rPr>
        <w:t>Зобов’язати суб’єкт</w:t>
      </w:r>
      <w:r w:rsidR="00C40DC6" w:rsidRPr="00A83872">
        <w:rPr>
          <w:rFonts w:eastAsia="Calibri"/>
          <w:sz w:val="28"/>
          <w:lang w:val="uk-UA"/>
        </w:rPr>
        <w:t>ів</w:t>
      </w:r>
      <w:r w:rsidR="00EF73E2" w:rsidRPr="00A83872">
        <w:rPr>
          <w:rFonts w:eastAsia="Calibri"/>
          <w:sz w:val="28"/>
          <w:lang w:val="uk-UA"/>
        </w:rPr>
        <w:t xml:space="preserve"> господарювання, що зазначен</w:t>
      </w:r>
      <w:r w:rsidR="00C40DC6" w:rsidRPr="00A83872">
        <w:rPr>
          <w:rFonts w:eastAsia="Calibri"/>
          <w:sz w:val="28"/>
          <w:lang w:val="uk-UA"/>
        </w:rPr>
        <w:t>і</w:t>
      </w:r>
      <w:r w:rsidR="00EF73E2" w:rsidRPr="00A83872">
        <w:rPr>
          <w:rFonts w:eastAsia="Calibri"/>
          <w:sz w:val="28"/>
          <w:lang w:val="uk-UA"/>
        </w:rPr>
        <w:t xml:space="preserve"> у </w:t>
      </w:r>
      <w:r w:rsidRPr="00A83872">
        <w:rPr>
          <w:rFonts w:eastAsia="Calibri"/>
          <w:sz w:val="28"/>
          <w:lang w:val="uk-UA"/>
        </w:rPr>
        <w:t xml:space="preserve">пункті 1 та </w:t>
      </w:r>
      <w:r w:rsidR="00EF73E2" w:rsidRPr="00A83872">
        <w:rPr>
          <w:rFonts w:eastAsia="Calibri"/>
          <w:sz w:val="28"/>
          <w:lang w:val="uk-UA"/>
        </w:rPr>
        <w:t>підпункт</w:t>
      </w:r>
      <w:r w:rsidR="00C40DC6" w:rsidRPr="00A83872">
        <w:rPr>
          <w:rFonts w:eastAsia="Calibri"/>
          <w:sz w:val="28"/>
          <w:lang w:val="uk-UA"/>
        </w:rPr>
        <w:t>ах</w:t>
      </w:r>
      <w:r w:rsidR="006D4B2B" w:rsidRPr="00A83872">
        <w:rPr>
          <w:rFonts w:eastAsia="Calibri"/>
          <w:sz w:val="28"/>
          <w:lang w:val="uk-UA"/>
        </w:rPr>
        <w:t xml:space="preserve"> </w:t>
      </w:r>
      <w:r w:rsidRPr="00A83872">
        <w:rPr>
          <w:rFonts w:eastAsia="Calibri"/>
          <w:sz w:val="28"/>
          <w:lang w:val="uk-UA"/>
        </w:rPr>
        <w:t>2.1., 2.2.</w:t>
      </w:r>
      <w:r w:rsidR="00C40DC6" w:rsidRPr="00A83872">
        <w:rPr>
          <w:rFonts w:eastAsia="Calibri"/>
          <w:sz w:val="28"/>
          <w:lang w:val="uk-UA"/>
        </w:rPr>
        <w:t xml:space="preserve"> </w:t>
      </w:r>
      <w:r w:rsidR="006D4B2B" w:rsidRPr="00A83872">
        <w:rPr>
          <w:rFonts w:eastAsia="Calibri"/>
          <w:sz w:val="28"/>
          <w:lang w:val="uk-UA"/>
        </w:rPr>
        <w:t xml:space="preserve">пункту </w:t>
      </w:r>
      <w:r w:rsidRPr="00A83872">
        <w:rPr>
          <w:rFonts w:eastAsia="Calibri"/>
          <w:sz w:val="28"/>
          <w:lang w:val="uk-UA"/>
        </w:rPr>
        <w:t>2</w:t>
      </w:r>
      <w:r w:rsidR="006D4B2B" w:rsidRPr="00A83872">
        <w:rPr>
          <w:rFonts w:eastAsia="Calibri"/>
          <w:sz w:val="28"/>
          <w:lang w:val="uk-UA"/>
        </w:rPr>
        <w:t xml:space="preserve"> </w:t>
      </w:r>
      <w:r w:rsidR="00EF73E2" w:rsidRPr="00A83872">
        <w:rPr>
          <w:rFonts w:eastAsia="Calibri"/>
          <w:sz w:val="28"/>
          <w:lang w:val="uk-UA"/>
        </w:rPr>
        <w:t>цього рішення у</w:t>
      </w:r>
      <w:r w:rsidR="00EF73E2" w:rsidRPr="00A83872">
        <w:rPr>
          <w:sz w:val="28"/>
          <w:szCs w:val="28"/>
          <w:lang w:val="uk-UA"/>
        </w:rPr>
        <w:t>класти</w:t>
      </w:r>
      <w:r w:rsidR="00C40DC6" w:rsidRPr="00A83872">
        <w:rPr>
          <w:sz w:val="28"/>
          <w:szCs w:val="28"/>
          <w:lang w:val="uk-UA"/>
        </w:rPr>
        <w:t>,</w:t>
      </w:r>
      <w:r w:rsidR="00EF73E2" w:rsidRPr="00A83872">
        <w:rPr>
          <w:sz w:val="28"/>
          <w:szCs w:val="28"/>
          <w:lang w:val="uk-UA"/>
        </w:rPr>
        <w:t xml:space="preserve"> </w:t>
      </w:r>
      <w:r w:rsidR="00C40DC6" w:rsidRPr="00A83872">
        <w:rPr>
          <w:sz w:val="28"/>
          <w:lang w:val="uk-UA"/>
        </w:rPr>
        <w:t>упродовж місяця від дати набрання чинності цим</w:t>
      </w:r>
      <w:r w:rsidR="00EF73E2" w:rsidRPr="00A83872">
        <w:rPr>
          <w:sz w:val="28"/>
          <w:szCs w:val="28"/>
          <w:lang w:val="uk-UA"/>
        </w:rPr>
        <w:t xml:space="preserve"> рішення</w:t>
      </w:r>
      <w:r w:rsidR="00C40DC6" w:rsidRPr="00A83872">
        <w:rPr>
          <w:sz w:val="28"/>
          <w:szCs w:val="28"/>
          <w:lang w:val="uk-UA"/>
        </w:rPr>
        <w:t>м,</w:t>
      </w:r>
      <w:r w:rsidR="00EF73E2" w:rsidRPr="00A83872">
        <w:rPr>
          <w:sz w:val="28"/>
          <w:szCs w:val="28"/>
          <w:lang w:val="uk-UA"/>
        </w:rPr>
        <w:t xml:space="preserve"> договір з Макарівською селищною радою на право тимчасового користування окремими конструктивними елементами благоустрою комунальної власності для розміщення тимчасових споруд для провадження підприємницької діяльності. Встановити плату за тимчасове </w:t>
      </w:r>
      <w:r w:rsidR="00EF73E2" w:rsidRPr="00A83872">
        <w:rPr>
          <w:sz w:val="28"/>
          <w:szCs w:val="28"/>
          <w:lang w:val="uk-UA"/>
        </w:rPr>
        <w:lastRenderedPageBreak/>
        <w:t>користування окремими елементами благоустрою комунальної власності у розмірі 12 відсотків від нормативної грошової оцінки земельної ділянки.</w:t>
      </w:r>
    </w:p>
    <w:p w14:paraId="4F97FDB5" w14:textId="77777777" w:rsidR="009C09B0" w:rsidRPr="00A83872" w:rsidRDefault="009C09B0" w:rsidP="00EF73E2">
      <w:pPr>
        <w:tabs>
          <w:tab w:val="left" w:pos="900"/>
        </w:tabs>
        <w:snapToGrid w:val="0"/>
        <w:ind w:firstLine="567"/>
        <w:jc w:val="both"/>
        <w:rPr>
          <w:rFonts w:eastAsia="Calibri"/>
          <w:sz w:val="28"/>
          <w:lang w:val="uk-UA"/>
        </w:rPr>
      </w:pPr>
    </w:p>
    <w:p w14:paraId="2173B3E1" w14:textId="70244F7C" w:rsidR="00EF73E2" w:rsidRPr="00A83872" w:rsidRDefault="009C09B0" w:rsidP="00EF73E2">
      <w:pPr>
        <w:pStyle w:val="af0"/>
        <w:ind w:firstLine="567"/>
        <w:jc w:val="both"/>
        <w:rPr>
          <w:rFonts w:ascii="Times New Roman" w:hAnsi="Times New Roman"/>
          <w:sz w:val="28"/>
          <w:szCs w:val="28"/>
          <w:lang w:val="uk-UA"/>
        </w:rPr>
      </w:pPr>
      <w:r w:rsidRPr="00A83872">
        <w:rPr>
          <w:rFonts w:ascii="Times New Roman" w:hAnsi="Times New Roman"/>
          <w:sz w:val="28"/>
          <w:szCs w:val="28"/>
          <w:lang w:val="uk-UA"/>
        </w:rPr>
        <w:t>5</w:t>
      </w:r>
      <w:r w:rsidR="00EF73E2" w:rsidRPr="00A83872">
        <w:rPr>
          <w:rFonts w:ascii="Times New Roman" w:hAnsi="Times New Roman"/>
          <w:sz w:val="28"/>
          <w:szCs w:val="28"/>
          <w:lang w:val="uk-UA"/>
        </w:rPr>
        <w:t>. Попередити суб’єктів господарювання, що зазначені у пункт</w:t>
      </w:r>
      <w:r w:rsidRPr="00A83872">
        <w:rPr>
          <w:rFonts w:ascii="Times New Roman" w:hAnsi="Times New Roman"/>
          <w:sz w:val="28"/>
          <w:szCs w:val="28"/>
          <w:lang w:val="uk-UA"/>
        </w:rPr>
        <w:t xml:space="preserve">ах </w:t>
      </w:r>
      <w:r w:rsidR="00EF73E2" w:rsidRPr="00A83872">
        <w:rPr>
          <w:rFonts w:ascii="Times New Roman" w:hAnsi="Times New Roman"/>
          <w:sz w:val="28"/>
          <w:szCs w:val="28"/>
          <w:lang w:val="uk-UA"/>
        </w:rPr>
        <w:t>1</w:t>
      </w:r>
      <w:r w:rsidRPr="00A83872">
        <w:rPr>
          <w:rFonts w:ascii="Times New Roman" w:hAnsi="Times New Roman"/>
          <w:sz w:val="28"/>
          <w:szCs w:val="28"/>
          <w:lang w:val="uk-UA"/>
        </w:rPr>
        <w:t>, 2</w:t>
      </w:r>
      <w:r w:rsidR="00EF73E2" w:rsidRPr="00A83872">
        <w:rPr>
          <w:rFonts w:ascii="Times New Roman" w:hAnsi="Times New Roman"/>
          <w:sz w:val="28"/>
          <w:szCs w:val="28"/>
          <w:lang w:val="uk-UA"/>
        </w:rPr>
        <w:t xml:space="preserve"> цього рішення, про наступне:</w:t>
      </w:r>
    </w:p>
    <w:p w14:paraId="6EC8938E" w14:textId="6E71D460" w:rsidR="00EF73E2" w:rsidRPr="00A83872" w:rsidRDefault="009C09B0" w:rsidP="00EF73E2">
      <w:pPr>
        <w:pStyle w:val="af0"/>
        <w:ind w:firstLine="567"/>
        <w:jc w:val="both"/>
        <w:rPr>
          <w:rFonts w:ascii="Times New Roman" w:hAnsi="Times New Roman"/>
          <w:sz w:val="28"/>
          <w:szCs w:val="28"/>
          <w:lang w:val="uk-UA"/>
        </w:rPr>
      </w:pPr>
      <w:r w:rsidRPr="00A83872">
        <w:rPr>
          <w:rFonts w:ascii="Times New Roman" w:hAnsi="Times New Roman"/>
          <w:sz w:val="28"/>
          <w:szCs w:val="28"/>
          <w:lang w:val="uk-UA"/>
        </w:rPr>
        <w:t>5</w:t>
      </w:r>
      <w:r w:rsidR="00EF73E2" w:rsidRPr="00A83872">
        <w:rPr>
          <w:rFonts w:ascii="Times New Roman" w:hAnsi="Times New Roman"/>
          <w:sz w:val="28"/>
          <w:szCs w:val="28"/>
          <w:lang w:val="uk-UA"/>
        </w:rPr>
        <w:t>.1. Дія паспорта прив’язки може бути призупинена при необхідності проведення планових, аварійних ремонтних робіт на земельній ділянці на якій розміщена тимчасова споруда, або ж анульована у випадках передбачених чинним законодавством;</w:t>
      </w:r>
    </w:p>
    <w:p w14:paraId="1FD1A01B" w14:textId="6FBDF16C" w:rsidR="00EF73E2" w:rsidRPr="00A83872" w:rsidRDefault="009C09B0" w:rsidP="00EF73E2">
      <w:pPr>
        <w:tabs>
          <w:tab w:val="left" w:pos="900"/>
        </w:tabs>
        <w:ind w:firstLine="567"/>
        <w:jc w:val="both"/>
        <w:rPr>
          <w:sz w:val="28"/>
          <w:szCs w:val="28"/>
          <w:lang w:val="uk-UA"/>
        </w:rPr>
      </w:pPr>
      <w:r w:rsidRPr="00A83872">
        <w:rPr>
          <w:sz w:val="28"/>
          <w:szCs w:val="28"/>
          <w:lang w:val="uk-UA"/>
        </w:rPr>
        <w:t>5</w:t>
      </w:r>
      <w:r w:rsidR="00EF73E2" w:rsidRPr="00A83872">
        <w:rPr>
          <w:sz w:val="28"/>
          <w:szCs w:val="28"/>
          <w:lang w:val="uk-UA"/>
        </w:rPr>
        <w:t>.2. Відхилення від паспорта прив’язки тимчасової споруди не допускаються;</w:t>
      </w:r>
    </w:p>
    <w:p w14:paraId="47F7E67A" w14:textId="10310178" w:rsidR="00EF73E2" w:rsidRPr="00A83872" w:rsidRDefault="009C09B0" w:rsidP="00EF73E2">
      <w:pPr>
        <w:tabs>
          <w:tab w:val="left" w:pos="900"/>
        </w:tabs>
        <w:ind w:firstLine="567"/>
        <w:jc w:val="both"/>
        <w:rPr>
          <w:sz w:val="28"/>
          <w:szCs w:val="28"/>
          <w:lang w:val="uk-UA"/>
        </w:rPr>
      </w:pPr>
      <w:r w:rsidRPr="00A83872">
        <w:rPr>
          <w:sz w:val="28"/>
          <w:szCs w:val="28"/>
          <w:lang w:val="uk-UA"/>
        </w:rPr>
        <w:t>5</w:t>
      </w:r>
      <w:r w:rsidR="00EF73E2" w:rsidRPr="00A83872">
        <w:rPr>
          <w:sz w:val="28"/>
          <w:szCs w:val="28"/>
          <w:lang w:val="uk-UA"/>
        </w:rPr>
        <w:t>.3. У разі наміру щодо зміни естетичного вигляду тимчасової споруди звернутись з письмовою заявою щодо внесення змін до паспорта прив’язки тимчасової споруди;</w:t>
      </w:r>
    </w:p>
    <w:p w14:paraId="0C51B8C8" w14:textId="2754757B" w:rsidR="00EF73E2" w:rsidRPr="00A83872" w:rsidRDefault="009C09B0" w:rsidP="00EF73E2">
      <w:pPr>
        <w:tabs>
          <w:tab w:val="left" w:pos="900"/>
        </w:tabs>
        <w:ind w:firstLine="567"/>
        <w:jc w:val="both"/>
        <w:rPr>
          <w:sz w:val="28"/>
          <w:szCs w:val="28"/>
          <w:lang w:val="uk-UA"/>
        </w:rPr>
      </w:pPr>
      <w:r w:rsidRPr="00A83872">
        <w:rPr>
          <w:sz w:val="28"/>
          <w:szCs w:val="28"/>
          <w:lang w:val="uk-UA"/>
        </w:rPr>
        <w:t>5</w:t>
      </w:r>
      <w:r w:rsidR="00EF73E2" w:rsidRPr="00A83872">
        <w:rPr>
          <w:sz w:val="28"/>
          <w:szCs w:val="28"/>
          <w:lang w:val="uk-UA"/>
        </w:rPr>
        <w:t>.4. Для продовження строку дії паспорта прив’язки тимчасової споруди для провадження підприємницької діяльності необхідно не пізніше як за один місяць до закінчення строку дії паспорта прив’язки звернутись до Макарівської селищної ради з відповідною заявою.</w:t>
      </w:r>
    </w:p>
    <w:p w14:paraId="362A77B2" w14:textId="77777777" w:rsidR="00EF73E2" w:rsidRPr="00A83872" w:rsidRDefault="00EF73E2" w:rsidP="00EF73E2">
      <w:pPr>
        <w:tabs>
          <w:tab w:val="left" w:pos="900"/>
        </w:tabs>
        <w:ind w:firstLine="567"/>
        <w:jc w:val="both"/>
        <w:rPr>
          <w:sz w:val="28"/>
          <w:szCs w:val="28"/>
          <w:lang w:val="uk-UA"/>
        </w:rPr>
      </w:pPr>
    </w:p>
    <w:p w14:paraId="163EB37F" w14:textId="40BC2757" w:rsidR="00EF73E2" w:rsidRPr="00A83872" w:rsidRDefault="00EF73E2" w:rsidP="00EF73E2">
      <w:pPr>
        <w:tabs>
          <w:tab w:val="left" w:pos="900"/>
        </w:tabs>
        <w:ind w:firstLine="567"/>
        <w:jc w:val="both"/>
        <w:rPr>
          <w:sz w:val="28"/>
          <w:szCs w:val="28"/>
          <w:lang w:val="uk-UA"/>
        </w:rPr>
      </w:pPr>
      <w:r w:rsidRPr="00A83872">
        <w:rPr>
          <w:sz w:val="28"/>
          <w:szCs w:val="28"/>
          <w:lang w:val="uk-UA"/>
        </w:rPr>
        <w:t xml:space="preserve">5. Контроль за виконанням цього рішення покласти на заступника селищного голови з питань діяльності виконавчих органів ради Анатолія </w:t>
      </w:r>
      <w:proofErr w:type="spellStart"/>
      <w:r w:rsidRPr="00A83872">
        <w:rPr>
          <w:sz w:val="28"/>
          <w:szCs w:val="28"/>
          <w:lang w:val="uk-UA"/>
        </w:rPr>
        <w:t>Карбовського</w:t>
      </w:r>
      <w:proofErr w:type="spellEnd"/>
      <w:r w:rsidRPr="00A83872">
        <w:rPr>
          <w:sz w:val="28"/>
          <w:szCs w:val="28"/>
          <w:lang w:val="uk-UA"/>
        </w:rPr>
        <w:t>.</w:t>
      </w:r>
    </w:p>
    <w:p w14:paraId="7E78BBB7" w14:textId="77777777" w:rsidR="00EF73E2" w:rsidRPr="00A83872" w:rsidRDefault="00EF73E2" w:rsidP="00EF73E2">
      <w:pPr>
        <w:tabs>
          <w:tab w:val="left" w:pos="180"/>
          <w:tab w:val="left" w:pos="900"/>
        </w:tabs>
        <w:snapToGrid w:val="0"/>
        <w:ind w:firstLine="851"/>
        <w:jc w:val="both"/>
        <w:rPr>
          <w:rFonts w:eastAsia="Calibri"/>
          <w:sz w:val="28"/>
          <w:lang w:val="uk-UA"/>
        </w:rPr>
      </w:pPr>
    </w:p>
    <w:p w14:paraId="78C65E9A" w14:textId="77777777" w:rsidR="00EF73E2" w:rsidRPr="00A83872" w:rsidRDefault="00EF73E2" w:rsidP="00EF73E2">
      <w:pPr>
        <w:tabs>
          <w:tab w:val="left" w:pos="180"/>
          <w:tab w:val="left" w:pos="900"/>
        </w:tabs>
        <w:snapToGrid w:val="0"/>
        <w:ind w:firstLine="851"/>
        <w:jc w:val="both"/>
        <w:rPr>
          <w:rFonts w:eastAsia="Calibri"/>
          <w:sz w:val="28"/>
          <w:lang w:val="uk-UA"/>
        </w:rPr>
      </w:pPr>
    </w:p>
    <w:p w14:paraId="6D28355A" w14:textId="77777777" w:rsidR="00EF73E2" w:rsidRPr="00A83872" w:rsidRDefault="00EF73E2" w:rsidP="00EF73E2">
      <w:pPr>
        <w:tabs>
          <w:tab w:val="left" w:pos="180"/>
          <w:tab w:val="left" w:pos="900"/>
        </w:tabs>
        <w:snapToGrid w:val="0"/>
        <w:ind w:firstLine="851"/>
        <w:jc w:val="both"/>
        <w:rPr>
          <w:rFonts w:eastAsia="Calibri"/>
          <w:sz w:val="28"/>
          <w:lang w:val="uk-UA"/>
        </w:rPr>
      </w:pPr>
    </w:p>
    <w:p w14:paraId="5CF72A69" w14:textId="640B781A" w:rsidR="009C09B0" w:rsidRPr="00A83872" w:rsidRDefault="009C09B0" w:rsidP="009C09B0">
      <w:pPr>
        <w:jc w:val="both"/>
        <w:rPr>
          <w:rFonts w:eastAsia="Calibri"/>
          <w:b/>
          <w:bCs/>
          <w:sz w:val="28"/>
          <w:lang w:val="uk-UA"/>
        </w:rPr>
      </w:pPr>
      <w:r w:rsidRPr="00A83872">
        <w:rPr>
          <w:rFonts w:eastAsia="Calibri"/>
          <w:b/>
          <w:bCs/>
          <w:sz w:val="28"/>
          <w:lang w:val="uk-UA"/>
        </w:rPr>
        <w:t xml:space="preserve">Селищний голова                              </w:t>
      </w:r>
      <w:r w:rsidR="00A83872">
        <w:rPr>
          <w:rFonts w:eastAsia="Calibri"/>
          <w:b/>
          <w:bCs/>
          <w:sz w:val="28"/>
          <w:lang w:val="uk-UA"/>
        </w:rPr>
        <w:t xml:space="preserve">                </w:t>
      </w:r>
      <w:r w:rsidRPr="00A83872">
        <w:rPr>
          <w:rFonts w:eastAsia="Calibri"/>
          <w:b/>
          <w:bCs/>
          <w:sz w:val="28"/>
          <w:lang w:val="uk-UA"/>
        </w:rPr>
        <w:t xml:space="preserve">                                Вадим ТОКАР</w:t>
      </w:r>
    </w:p>
    <w:sectPr w:rsidR="009C09B0" w:rsidRPr="00A83872" w:rsidSect="00A83872">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677AB" w14:textId="77777777" w:rsidR="006E2342" w:rsidRDefault="006E2342" w:rsidP="003B460A">
      <w:r>
        <w:separator/>
      </w:r>
    </w:p>
  </w:endnote>
  <w:endnote w:type="continuationSeparator" w:id="0">
    <w:p w14:paraId="30184CFA" w14:textId="77777777" w:rsidR="006E2342" w:rsidRDefault="006E2342" w:rsidP="003B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31B43" w14:textId="77777777" w:rsidR="006E2342" w:rsidRDefault="006E2342" w:rsidP="003B460A">
      <w:r>
        <w:separator/>
      </w:r>
    </w:p>
  </w:footnote>
  <w:footnote w:type="continuationSeparator" w:id="0">
    <w:p w14:paraId="47C835A0" w14:textId="77777777" w:rsidR="006E2342" w:rsidRDefault="006E2342" w:rsidP="003B4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D1968"/>
    <w:multiLevelType w:val="hybridMultilevel"/>
    <w:tmpl w:val="864EFD18"/>
    <w:lvl w:ilvl="0" w:tplc="B40E1C50">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B813F55"/>
    <w:multiLevelType w:val="hybridMultilevel"/>
    <w:tmpl w:val="142C2DE8"/>
    <w:lvl w:ilvl="0" w:tplc="2EACC138">
      <w:start w:val="1"/>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15:restartNumberingAfterBreak="0">
    <w:nsid w:val="3A422417"/>
    <w:multiLevelType w:val="multilevel"/>
    <w:tmpl w:val="2BD6068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4C286260"/>
    <w:multiLevelType w:val="hybridMultilevel"/>
    <w:tmpl w:val="5BD2DE7C"/>
    <w:lvl w:ilvl="0" w:tplc="130E4CB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6C8B6ADC"/>
    <w:multiLevelType w:val="hybridMultilevel"/>
    <w:tmpl w:val="76DA2C7A"/>
    <w:lvl w:ilvl="0" w:tplc="41D4F862">
      <w:start w:val="3"/>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16cid:durableId="1390499203">
    <w:abstractNumId w:val="2"/>
  </w:num>
  <w:num w:numId="2" w16cid:durableId="1238907404">
    <w:abstractNumId w:val="1"/>
  </w:num>
  <w:num w:numId="3" w16cid:durableId="1666469768">
    <w:abstractNumId w:val="3"/>
  </w:num>
  <w:num w:numId="4" w16cid:durableId="1411468144">
    <w:abstractNumId w:val="0"/>
  </w:num>
  <w:num w:numId="5" w16cid:durableId="80958956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9EE"/>
    <w:rsid w:val="0000410A"/>
    <w:rsid w:val="00031040"/>
    <w:rsid w:val="0003199B"/>
    <w:rsid w:val="00042757"/>
    <w:rsid w:val="000548DE"/>
    <w:rsid w:val="00077A46"/>
    <w:rsid w:val="000841AD"/>
    <w:rsid w:val="00096ED4"/>
    <w:rsid w:val="000A754C"/>
    <w:rsid w:val="000A787E"/>
    <w:rsid w:val="000A7CC3"/>
    <w:rsid w:val="000B3C2C"/>
    <w:rsid w:val="000B5961"/>
    <w:rsid w:val="000B7774"/>
    <w:rsid w:val="000F764A"/>
    <w:rsid w:val="00101EB2"/>
    <w:rsid w:val="00104427"/>
    <w:rsid w:val="001134EF"/>
    <w:rsid w:val="00121AF6"/>
    <w:rsid w:val="00124207"/>
    <w:rsid w:val="001254BF"/>
    <w:rsid w:val="00142FDC"/>
    <w:rsid w:val="00147013"/>
    <w:rsid w:val="0015387A"/>
    <w:rsid w:val="00154A8D"/>
    <w:rsid w:val="00155FE6"/>
    <w:rsid w:val="001A0CF5"/>
    <w:rsid w:val="001A3546"/>
    <w:rsid w:val="001D406C"/>
    <w:rsid w:val="00212A28"/>
    <w:rsid w:val="00223417"/>
    <w:rsid w:val="0023588F"/>
    <w:rsid w:val="00236E63"/>
    <w:rsid w:val="0024143B"/>
    <w:rsid w:val="00241F6F"/>
    <w:rsid w:val="00245058"/>
    <w:rsid w:val="00286D65"/>
    <w:rsid w:val="00287CAC"/>
    <w:rsid w:val="00295A68"/>
    <w:rsid w:val="002C2269"/>
    <w:rsid w:val="002C2A52"/>
    <w:rsid w:val="002C3EED"/>
    <w:rsid w:val="002C4426"/>
    <w:rsid w:val="002D03FB"/>
    <w:rsid w:val="002E26F0"/>
    <w:rsid w:val="002E55BD"/>
    <w:rsid w:val="003133F8"/>
    <w:rsid w:val="00326F77"/>
    <w:rsid w:val="003335A2"/>
    <w:rsid w:val="00355D2E"/>
    <w:rsid w:val="003A0E19"/>
    <w:rsid w:val="003A7063"/>
    <w:rsid w:val="003B460A"/>
    <w:rsid w:val="003C1E9B"/>
    <w:rsid w:val="003D2ECB"/>
    <w:rsid w:val="003F6F0A"/>
    <w:rsid w:val="003F7007"/>
    <w:rsid w:val="003F74BE"/>
    <w:rsid w:val="00416E63"/>
    <w:rsid w:val="00422C19"/>
    <w:rsid w:val="00434A8B"/>
    <w:rsid w:val="004418A2"/>
    <w:rsid w:val="00452C83"/>
    <w:rsid w:val="00455D6D"/>
    <w:rsid w:val="0047285F"/>
    <w:rsid w:val="004A416A"/>
    <w:rsid w:val="004C1872"/>
    <w:rsid w:val="004C4272"/>
    <w:rsid w:val="004E6A3F"/>
    <w:rsid w:val="004F3817"/>
    <w:rsid w:val="004F5F69"/>
    <w:rsid w:val="005012D1"/>
    <w:rsid w:val="00523375"/>
    <w:rsid w:val="005313E6"/>
    <w:rsid w:val="00534883"/>
    <w:rsid w:val="005419D8"/>
    <w:rsid w:val="00543664"/>
    <w:rsid w:val="00543F24"/>
    <w:rsid w:val="00593D93"/>
    <w:rsid w:val="005A155F"/>
    <w:rsid w:val="005B3543"/>
    <w:rsid w:val="005E200D"/>
    <w:rsid w:val="005E73E7"/>
    <w:rsid w:val="005E7CD4"/>
    <w:rsid w:val="00604026"/>
    <w:rsid w:val="0060763F"/>
    <w:rsid w:val="006131BD"/>
    <w:rsid w:val="006148ED"/>
    <w:rsid w:val="00616A90"/>
    <w:rsid w:val="00646B8A"/>
    <w:rsid w:val="0065263C"/>
    <w:rsid w:val="006575AD"/>
    <w:rsid w:val="00687DF3"/>
    <w:rsid w:val="0069017C"/>
    <w:rsid w:val="006C0B77"/>
    <w:rsid w:val="006C339B"/>
    <w:rsid w:val="006C4763"/>
    <w:rsid w:val="006C6878"/>
    <w:rsid w:val="006D4B2B"/>
    <w:rsid w:val="006E2342"/>
    <w:rsid w:val="006F3486"/>
    <w:rsid w:val="00710EFA"/>
    <w:rsid w:val="00725561"/>
    <w:rsid w:val="00735256"/>
    <w:rsid w:val="00780C33"/>
    <w:rsid w:val="00781407"/>
    <w:rsid w:val="00784ECF"/>
    <w:rsid w:val="00792383"/>
    <w:rsid w:val="007C5D83"/>
    <w:rsid w:val="007C69F1"/>
    <w:rsid w:val="007E79C3"/>
    <w:rsid w:val="007F3984"/>
    <w:rsid w:val="007F5E5A"/>
    <w:rsid w:val="00800383"/>
    <w:rsid w:val="00806D35"/>
    <w:rsid w:val="008242FF"/>
    <w:rsid w:val="008313B0"/>
    <w:rsid w:val="00833B38"/>
    <w:rsid w:val="00844C08"/>
    <w:rsid w:val="008502BC"/>
    <w:rsid w:val="00863C92"/>
    <w:rsid w:val="0087001D"/>
    <w:rsid w:val="00870751"/>
    <w:rsid w:val="00872FB6"/>
    <w:rsid w:val="00881388"/>
    <w:rsid w:val="008837B7"/>
    <w:rsid w:val="00885625"/>
    <w:rsid w:val="008C13A8"/>
    <w:rsid w:val="008D0AB1"/>
    <w:rsid w:val="008D3983"/>
    <w:rsid w:val="008D471B"/>
    <w:rsid w:val="008E6E5E"/>
    <w:rsid w:val="009156D9"/>
    <w:rsid w:val="00922C48"/>
    <w:rsid w:val="00935C66"/>
    <w:rsid w:val="009602F2"/>
    <w:rsid w:val="00973409"/>
    <w:rsid w:val="00976010"/>
    <w:rsid w:val="009869EE"/>
    <w:rsid w:val="00997C7B"/>
    <w:rsid w:val="009B0492"/>
    <w:rsid w:val="009B7482"/>
    <w:rsid w:val="009C099A"/>
    <w:rsid w:val="009C09B0"/>
    <w:rsid w:val="009C47B0"/>
    <w:rsid w:val="009E233E"/>
    <w:rsid w:val="009E3EA2"/>
    <w:rsid w:val="009F76C5"/>
    <w:rsid w:val="00A01E49"/>
    <w:rsid w:val="00A05365"/>
    <w:rsid w:val="00A12F20"/>
    <w:rsid w:val="00A16632"/>
    <w:rsid w:val="00A252DA"/>
    <w:rsid w:val="00A25CB4"/>
    <w:rsid w:val="00A261E9"/>
    <w:rsid w:val="00A3783A"/>
    <w:rsid w:val="00A42B4D"/>
    <w:rsid w:val="00A50758"/>
    <w:rsid w:val="00A635FF"/>
    <w:rsid w:val="00A76758"/>
    <w:rsid w:val="00A76E39"/>
    <w:rsid w:val="00A8375D"/>
    <w:rsid w:val="00A83872"/>
    <w:rsid w:val="00A90B98"/>
    <w:rsid w:val="00AA009C"/>
    <w:rsid w:val="00AC019E"/>
    <w:rsid w:val="00AD0837"/>
    <w:rsid w:val="00AD7675"/>
    <w:rsid w:val="00AE5C67"/>
    <w:rsid w:val="00B045ED"/>
    <w:rsid w:val="00B232DD"/>
    <w:rsid w:val="00B25BC4"/>
    <w:rsid w:val="00B4122D"/>
    <w:rsid w:val="00B6206D"/>
    <w:rsid w:val="00B652B9"/>
    <w:rsid w:val="00B90CA8"/>
    <w:rsid w:val="00B915B7"/>
    <w:rsid w:val="00BA4B20"/>
    <w:rsid w:val="00BC4FA2"/>
    <w:rsid w:val="00BE5ACC"/>
    <w:rsid w:val="00BE6319"/>
    <w:rsid w:val="00BF23D2"/>
    <w:rsid w:val="00C0194B"/>
    <w:rsid w:val="00C05C8F"/>
    <w:rsid w:val="00C06758"/>
    <w:rsid w:val="00C27D85"/>
    <w:rsid w:val="00C34C75"/>
    <w:rsid w:val="00C40DC6"/>
    <w:rsid w:val="00C41C2B"/>
    <w:rsid w:val="00C45010"/>
    <w:rsid w:val="00C47C93"/>
    <w:rsid w:val="00C97980"/>
    <w:rsid w:val="00CA7E03"/>
    <w:rsid w:val="00CB2C3B"/>
    <w:rsid w:val="00CB41CE"/>
    <w:rsid w:val="00CF70DA"/>
    <w:rsid w:val="00D01990"/>
    <w:rsid w:val="00D04F4F"/>
    <w:rsid w:val="00D05FC9"/>
    <w:rsid w:val="00D17E08"/>
    <w:rsid w:val="00D3396D"/>
    <w:rsid w:val="00D3420B"/>
    <w:rsid w:val="00D418F3"/>
    <w:rsid w:val="00D443FB"/>
    <w:rsid w:val="00D455CE"/>
    <w:rsid w:val="00DB18E8"/>
    <w:rsid w:val="00DB42C8"/>
    <w:rsid w:val="00DC0508"/>
    <w:rsid w:val="00DC2B5C"/>
    <w:rsid w:val="00DC2F49"/>
    <w:rsid w:val="00DD0A49"/>
    <w:rsid w:val="00DD0AC3"/>
    <w:rsid w:val="00DD1907"/>
    <w:rsid w:val="00E35EAD"/>
    <w:rsid w:val="00E3703B"/>
    <w:rsid w:val="00E5181D"/>
    <w:rsid w:val="00E55CE9"/>
    <w:rsid w:val="00EA59DF"/>
    <w:rsid w:val="00EA6EAA"/>
    <w:rsid w:val="00EE4070"/>
    <w:rsid w:val="00EE7051"/>
    <w:rsid w:val="00EF73E2"/>
    <w:rsid w:val="00F02736"/>
    <w:rsid w:val="00F12C76"/>
    <w:rsid w:val="00F130F9"/>
    <w:rsid w:val="00F16383"/>
    <w:rsid w:val="00F21999"/>
    <w:rsid w:val="00F268E6"/>
    <w:rsid w:val="00F4312F"/>
    <w:rsid w:val="00F466A2"/>
    <w:rsid w:val="00F705A0"/>
    <w:rsid w:val="00F71E72"/>
    <w:rsid w:val="00F720CE"/>
    <w:rsid w:val="00F75388"/>
    <w:rsid w:val="00F805E1"/>
    <w:rsid w:val="00F82192"/>
    <w:rsid w:val="00F91789"/>
    <w:rsid w:val="00F92E19"/>
    <w:rsid w:val="00FC1844"/>
    <w:rsid w:val="00FC6014"/>
    <w:rsid w:val="00FE2E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54B1C"/>
  <w15:docId w15:val="{FF84B613-4CDF-4E27-82A3-61D719F2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381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EA6EA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9869EE"/>
    <w:pPr>
      <w:snapToGrid w:val="0"/>
      <w:jc w:val="center"/>
    </w:pPr>
    <w:rPr>
      <w:b/>
      <w:bCs/>
      <w:color w:val="000000"/>
      <w:sz w:val="28"/>
      <w:szCs w:val="28"/>
      <w:lang w:val="uk-UA"/>
    </w:rPr>
  </w:style>
  <w:style w:type="character" w:styleId="a4">
    <w:name w:val="Hyperlink"/>
    <w:basedOn w:val="a0"/>
    <w:rsid w:val="009869EE"/>
    <w:rPr>
      <w:rFonts w:cs="Times New Roman"/>
      <w:color w:val="0000FF"/>
      <w:u w:val="single"/>
    </w:rPr>
  </w:style>
  <w:style w:type="paragraph" w:customStyle="1" w:styleId="a5">
    <w:name w:val="Знак Знак Знак Знак Знак Знак Знак Знак Знак Знак Знак Знак Знак Знак Знак Знак Знак Знак"/>
    <w:basedOn w:val="a"/>
    <w:rsid w:val="009869EE"/>
    <w:pPr>
      <w:spacing w:after="160" w:line="240" w:lineRule="exact"/>
    </w:pPr>
    <w:rPr>
      <w:rFonts w:ascii="Garamond" w:hAnsi="Garamond" w:cs="Garamond"/>
      <w:sz w:val="22"/>
      <w:szCs w:val="22"/>
      <w:lang w:eastAsia="en-US"/>
    </w:rPr>
  </w:style>
  <w:style w:type="paragraph" w:customStyle="1" w:styleId="rvps2">
    <w:name w:val="rvps2"/>
    <w:basedOn w:val="a"/>
    <w:rsid w:val="00223417"/>
    <w:pPr>
      <w:spacing w:before="100" w:beforeAutospacing="1" w:after="100" w:afterAutospacing="1"/>
    </w:pPr>
  </w:style>
  <w:style w:type="character" w:customStyle="1" w:styleId="20">
    <w:name w:val="Заголовок 2 Знак"/>
    <w:basedOn w:val="a0"/>
    <w:link w:val="2"/>
    <w:rsid w:val="00EA6EAA"/>
    <w:rPr>
      <w:rFonts w:ascii="Cambria" w:eastAsia="Times New Roman" w:hAnsi="Cambria" w:cs="Times New Roman"/>
      <w:b/>
      <w:bCs/>
      <w:i/>
      <w:iCs/>
      <w:sz w:val="28"/>
      <w:szCs w:val="28"/>
      <w:lang w:eastAsia="ru-RU"/>
    </w:rPr>
  </w:style>
  <w:style w:type="paragraph" w:customStyle="1" w:styleId="a6">
    <w:name w:val="Знак Знак Знак Знак Знак Знак Знак Знак Знак Знак Знак Знак Знак Знак Знак Знак Знак Знак"/>
    <w:basedOn w:val="a"/>
    <w:rsid w:val="0060763F"/>
    <w:pPr>
      <w:spacing w:after="160" w:line="240" w:lineRule="exact"/>
    </w:pPr>
    <w:rPr>
      <w:rFonts w:ascii="Garamond" w:hAnsi="Garamond"/>
      <w:sz w:val="22"/>
      <w:szCs w:val="20"/>
      <w:lang w:eastAsia="en-US"/>
    </w:rPr>
  </w:style>
  <w:style w:type="character" w:styleId="a7">
    <w:name w:val="Strong"/>
    <w:basedOn w:val="a0"/>
    <w:uiPriority w:val="22"/>
    <w:qFormat/>
    <w:rsid w:val="00C05C8F"/>
    <w:rPr>
      <w:b/>
      <w:bCs/>
    </w:rPr>
  </w:style>
  <w:style w:type="paragraph" w:customStyle="1" w:styleId="docdata">
    <w:name w:val="docdata"/>
    <w:aliases w:val="docy,v5,6488,baiaagaaboqcaaadjruaaawbfqaaaaaaaaaaaaaaaaaaaaaaaaaaaaaaaaaaaaaaaaaaaaaaaaaaaaaaaaaaaaaaaaaaaaaaaaaaaaaaaaaaaaaaaaaaaaaaaaaaaaaaaaaaaaaaaaaaaaaaaaaaaaaaaaaaaaaaaaaaaaaaaaaaaaaaaaaaaaaaaaaaaaaaaaaaaaaaaaaaaaaaaaaaaaaaaaaaaaaaaaaaaaaa"/>
    <w:basedOn w:val="a"/>
    <w:rsid w:val="00523375"/>
    <w:pPr>
      <w:spacing w:before="100" w:beforeAutospacing="1" w:after="100" w:afterAutospacing="1"/>
    </w:pPr>
  </w:style>
  <w:style w:type="paragraph" w:styleId="a8">
    <w:name w:val="Normal (Web)"/>
    <w:basedOn w:val="a"/>
    <w:uiPriority w:val="99"/>
    <w:semiHidden/>
    <w:unhideWhenUsed/>
    <w:rsid w:val="00523375"/>
    <w:pPr>
      <w:spacing w:before="100" w:beforeAutospacing="1" w:after="100" w:afterAutospacing="1"/>
    </w:pPr>
  </w:style>
  <w:style w:type="paragraph" w:customStyle="1" w:styleId="a9">
    <w:name w:val="Знак Знак Знак Знак Знак Знак Знак Знак Знак Знак Знак Знак Знак Знак Знак Знак Знак Знак"/>
    <w:basedOn w:val="a"/>
    <w:rsid w:val="006F3486"/>
    <w:pPr>
      <w:spacing w:after="160" w:line="240" w:lineRule="exact"/>
    </w:pPr>
    <w:rPr>
      <w:rFonts w:ascii="Garamond" w:hAnsi="Garamond"/>
      <w:sz w:val="22"/>
      <w:szCs w:val="20"/>
      <w:lang w:eastAsia="en-US"/>
    </w:rPr>
  </w:style>
  <w:style w:type="character" w:customStyle="1" w:styleId="rvts0">
    <w:name w:val="rvts0"/>
    <w:basedOn w:val="a0"/>
    <w:rsid w:val="00147013"/>
  </w:style>
  <w:style w:type="paragraph" w:styleId="aa">
    <w:name w:val="List Paragraph"/>
    <w:basedOn w:val="a"/>
    <w:uiPriority w:val="34"/>
    <w:qFormat/>
    <w:rsid w:val="00935C66"/>
    <w:pPr>
      <w:ind w:left="720"/>
      <w:contextualSpacing/>
    </w:pPr>
  </w:style>
  <w:style w:type="paragraph" w:customStyle="1" w:styleId="rvps17">
    <w:name w:val="rvps17"/>
    <w:basedOn w:val="a"/>
    <w:rsid w:val="002E26F0"/>
    <w:pPr>
      <w:spacing w:before="100" w:beforeAutospacing="1" w:after="100" w:afterAutospacing="1"/>
    </w:pPr>
    <w:rPr>
      <w:lang w:val="uk-UA" w:eastAsia="uk-UA"/>
    </w:rPr>
  </w:style>
  <w:style w:type="character" w:customStyle="1" w:styleId="rvts64">
    <w:name w:val="rvts64"/>
    <w:basedOn w:val="a0"/>
    <w:rsid w:val="002E26F0"/>
  </w:style>
  <w:style w:type="paragraph" w:customStyle="1" w:styleId="rvps3">
    <w:name w:val="rvps3"/>
    <w:basedOn w:val="a"/>
    <w:rsid w:val="002E26F0"/>
    <w:pPr>
      <w:spacing w:before="100" w:beforeAutospacing="1" w:after="100" w:afterAutospacing="1"/>
    </w:pPr>
    <w:rPr>
      <w:lang w:val="uk-UA" w:eastAsia="uk-UA"/>
    </w:rPr>
  </w:style>
  <w:style w:type="character" w:customStyle="1" w:styleId="rvts9">
    <w:name w:val="rvts9"/>
    <w:basedOn w:val="a0"/>
    <w:rsid w:val="002E26F0"/>
  </w:style>
  <w:style w:type="paragraph" w:customStyle="1" w:styleId="rvps6">
    <w:name w:val="rvps6"/>
    <w:basedOn w:val="a"/>
    <w:rsid w:val="002E26F0"/>
    <w:pPr>
      <w:spacing w:before="100" w:beforeAutospacing="1" w:after="100" w:afterAutospacing="1"/>
    </w:pPr>
    <w:rPr>
      <w:lang w:val="uk-UA" w:eastAsia="uk-UA"/>
    </w:rPr>
  </w:style>
  <w:style w:type="character" w:customStyle="1" w:styleId="rvts23">
    <w:name w:val="rvts23"/>
    <w:basedOn w:val="a0"/>
    <w:rsid w:val="002E26F0"/>
  </w:style>
  <w:style w:type="character" w:customStyle="1" w:styleId="bumpedfont15">
    <w:name w:val="bumpedfont15"/>
    <w:basedOn w:val="a0"/>
    <w:rsid w:val="002E26F0"/>
  </w:style>
  <w:style w:type="table" w:styleId="ab">
    <w:name w:val="Table Grid"/>
    <w:basedOn w:val="a1"/>
    <w:uiPriority w:val="39"/>
    <w:rsid w:val="00A76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3B460A"/>
    <w:pPr>
      <w:tabs>
        <w:tab w:val="center" w:pos="4536"/>
        <w:tab w:val="right" w:pos="9072"/>
      </w:tabs>
    </w:pPr>
  </w:style>
  <w:style w:type="character" w:customStyle="1" w:styleId="ad">
    <w:name w:val="Верхній колонтитул Знак"/>
    <w:basedOn w:val="a0"/>
    <w:link w:val="ac"/>
    <w:uiPriority w:val="99"/>
    <w:rsid w:val="003B460A"/>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3B460A"/>
    <w:pPr>
      <w:tabs>
        <w:tab w:val="center" w:pos="4536"/>
        <w:tab w:val="right" w:pos="9072"/>
      </w:tabs>
    </w:pPr>
  </w:style>
  <w:style w:type="character" w:customStyle="1" w:styleId="af">
    <w:name w:val="Нижній колонтитул Знак"/>
    <w:basedOn w:val="a0"/>
    <w:link w:val="ae"/>
    <w:uiPriority w:val="99"/>
    <w:rsid w:val="003B460A"/>
    <w:rPr>
      <w:rFonts w:ascii="Times New Roman" w:eastAsia="Times New Roman" w:hAnsi="Times New Roman" w:cs="Times New Roman"/>
      <w:sz w:val="24"/>
      <w:szCs w:val="24"/>
      <w:lang w:eastAsia="ru-RU"/>
    </w:rPr>
  </w:style>
  <w:style w:type="paragraph" w:styleId="af0">
    <w:name w:val="No Spacing"/>
    <w:uiPriority w:val="1"/>
    <w:qFormat/>
    <w:rsid w:val="00A261E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20948">
      <w:bodyDiv w:val="1"/>
      <w:marLeft w:val="0"/>
      <w:marRight w:val="0"/>
      <w:marTop w:val="0"/>
      <w:marBottom w:val="0"/>
      <w:divBdr>
        <w:top w:val="none" w:sz="0" w:space="0" w:color="auto"/>
        <w:left w:val="none" w:sz="0" w:space="0" w:color="auto"/>
        <w:bottom w:val="none" w:sz="0" w:space="0" w:color="auto"/>
        <w:right w:val="none" w:sz="0" w:space="0" w:color="auto"/>
      </w:divBdr>
      <w:divsChild>
        <w:div w:id="1280917966">
          <w:marLeft w:val="0"/>
          <w:marRight w:val="0"/>
          <w:marTop w:val="0"/>
          <w:marBottom w:val="150"/>
          <w:divBdr>
            <w:top w:val="none" w:sz="0" w:space="0" w:color="auto"/>
            <w:left w:val="none" w:sz="0" w:space="0" w:color="auto"/>
            <w:bottom w:val="none" w:sz="0" w:space="0" w:color="auto"/>
            <w:right w:val="none" w:sz="0" w:space="0" w:color="auto"/>
          </w:divBdr>
        </w:div>
      </w:divsChild>
    </w:div>
    <w:div w:id="938609280">
      <w:bodyDiv w:val="1"/>
      <w:marLeft w:val="0"/>
      <w:marRight w:val="0"/>
      <w:marTop w:val="0"/>
      <w:marBottom w:val="0"/>
      <w:divBdr>
        <w:top w:val="none" w:sz="0" w:space="0" w:color="auto"/>
        <w:left w:val="none" w:sz="0" w:space="0" w:color="auto"/>
        <w:bottom w:val="none" w:sz="0" w:space="0" w:color="auto"/>
        <w:right w:val="none" w:sz="0" w:space="0" w:color="auto"/>
      </w:divBdr>
    </w:div>
    <w:div w:id="1285885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813</Words>
  <Characters>5642</Characters>
  <Application>Microsoft Office Word</Application>
  <DocSecurity>0</DocSecurity>
  <Lines>131</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RePack by SPecialiST</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dc:creator>
  <cp:lastModifiedBy>Наталія Бурнашева</cp:lastModifiedBy>
  <cp:revision>22</cp:revision>
  <cp:lastPrinted>2025-10-14T07:28:00Z</cp:lastPrinted>
  <dcterms:created xsi:type="dcterms:W3CDTF">2025-09-26T07:43:00Z</dcterms:created>
  <dcterms:modified xsi:type="dcterms:W3CDTF">2025-10-14T07:29:00Z</dcterms:modified>
</cp:coreProperties>
</file>