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F1" w:rsidRPr="00A479F1" w:rsidRDefault="00A479F1" w:rsidP="00A47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ОБҐРУНТУВАННЯ</w:t>
      </w:r>
    </w:p>
    <w:p w:rsidR="00A479F1" w:rsidRPr="00A479F1" w:rsidRDefault="00A479F1" w:rsidP="00A47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технічних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якісних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характеристик 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по доступу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др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мережі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інтернет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 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розміру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бюджетного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призначення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очікуваної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вартості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оприлюднюється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виконання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постанови КМУ № 710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11.10.2016 «Про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ефективне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використання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державних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коштів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» (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зі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))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Найменування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 </w:t>
      </w:r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М</w:t>
      </w:r>
      <w:proofErr w:type="spellStart"/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акарівська</w:t>
      </w:r>
      <w:proofErr w:type="spellEnd"/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</w:t>
      </w:r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селищна</w:t>
      </w:r>
      <w:proofErr w:type="spellEnd"/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рада;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ісцезнаходження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 :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 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Україна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,</w:t>
      </w:r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08001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,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вул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Димитрія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Ростовського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3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0,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селище Макарів,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Бучанського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району Киї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вської області;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Код згідно з ЄДРПОУ:</w:t>
      </w: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BFBFB"/>
          <w:lang w:val="uk-UA" w:eastAsia="ru-RU"/>
        </w:rPr>
        <w:t>04362183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BFBFB"/>
          <w:lang w:val="uk-UA" w:eastAsia="ru-RU"/>
        </w:rPr>
        <w:t xml:space="preserve"> ;</w:t>
      </w: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органи державної влади та органи місцевого самоврядування, зазначені у пункті 1 частини першої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статті 2 Закону.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Назва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зазначенням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коду за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Єдиним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закупівельним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словником (у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разі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поділу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лоти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такі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відомості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повинні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зазначатися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стосовно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кожного лота) 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назви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відповідних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класифікаторів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й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частин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лотів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) (за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наявності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): </w:t>
      </w: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9E4F85">
        <w:rPr>
          <w:rFonts w:ascii="Times New Roman" w:hAnsi="Times New Roman" w:cs="Times New Roman"/>
          <w:b/>
          <w:lang w:val="uk-UA"/>
        </w:rPr>
        <w:t>Т</w:t>
      </w:r>
      <w:proofErr w:type="spellStart"/>
      <w:r w:rsidR="009E4F85" w:rsidRPr="00CF3776">
        <w:rPr>
          <w:rFonts w:ascii="Times New Roman" w:hAnsi="Times New Roman" w:cs="Times New Roman"/>
          <w:b/>
        </w:rPr>
        <w:t>елекомунікаційні</w:t>
      </w:r>
      <w:proofErr w:type="spellEnd"/>
      <w:r w:rsidR="009E4F85" w:rsidRPr="00CF3776">
        <w:rPr>
          <w:rFonts w:ascii="Times New Roman" w:hAnsi="Times New Roman" w:cs="Times New Roman"/>
          <w:b/>
        </w:rPr>
        <w:t xml:space="preserve"> </w:t>
      </w:r>
      <w:proofErr w:type="spellStart"/>
      <w:r w:rsidR="009E4F85" w:rsidRPr="00CF3776">
        <w:rPr>
          <w:rFonts w:ascii="Times New Roman" w:hAnsi="Times New Roman" w:cs="Times New Roman"/>
          <w:b/>
        </w:rPr>
        <w:t>послуги</w:t>
      </w:r>
      <w:proofErr w:type="spellEnd"/>
      <w:r w:rsidR="009E4F85" w:rsidRPr="00CF3776">
        <w:rPr>
          <w:rFonts w:ascii="Times New Roman" w:hAnsi="Times New Roman" w:cs="Times New Roman"/>
          <w:b/>
        </w:rPr>
        <w:t xml:space="preserve"> </w:t>
      </w:r>
      <w:proofErr w:type="spellStart"/>
      <w:r w:rsidR="009E4F85" w:rsidRPr="00CF3776">
        <w:rPr>
          <w:rFonts w:ascii="Times New Roman" w:hAnsi="Times New Roman" w:cs="Times New Roman"/>
          <w:b/>
        </w:rPr>
        <w:t>з</w:t>
      </w:r>
      <w:proofErr w:type="spellEnd"/>
      <w:r w:rsidR="009E4F85" w:rsidRPr="00CF3776">
        <w:rPr>
          <w:rFonts w:ascii="Times New Roman" w:hAnsi="Times New Roman" w:cs="Times New Roman"/>
          <w:b/>
        </w:rPr>
        <w:t xml:space="preserve"> </w:t>
      </w:r>
      <w:proofErr w:type="spellStart"/>
      <w:r w:rsidR="009E4F85" w:rsidRPr="00CF3776">
        <w:rPr>
          <w:rFonts w:ascii="Times New Roman" w:hAnsi="Times New Roman" w:cs="Times New Roman"/>
          <w:b/>
        </w:rPr>
        <w:t>підключення</w:t>
      </w:r>
      <w:proofErr w:type="spellEnd"/>
      <w:r w:rsidR="009E4F85" w:rsidRPr="00CF3776">
        <w:rPr>
          <w:rFonts w:ascii="Times New Roman" w:hAnsi="Times New Roman" w:cs="Times New Roman"/>
          <w:b/>
        </w:rPr>
        <w:t xml:space="preserve"> та доступу до </w:t>
      </w:r>
      <w:proofErr w:type="spellStart"/>
      <w:r w:rsidR="009E4F85" w:rsidRPr="00CF3776">
        <w:rPr>
          <w:rFonts w:ascii="Times New Roman" w:hAnsi="Times New Roman" w:cs="Times New Roman"/>
          <w:b/>
        </w:rPr>
        <w:t>мережі</w:t>
      </w:r>
      <w:proofErr w:type="spellEnd"/>
      <w:r w:rsidR="009E4F85" w:rsidRPr="00CF3776">
        <w:rPr>
          <w:rFonts w:ascii="Times New Roman" w:hAnsi="Times New Roman" w:cs="Times New Roman"/>
          <w:b/>
        </w:rPr>
        <w:t xml:space="preserve"> </w:t>
      </w:r>
      <w:proofErr w:type="spellStart"/>
      <w:r w:rsidR="009E4F85" w:rsidRPr="00CF3776">
        <w:rPr>
          <w:rFonts w:ascii="Times New Roman" w:hAnsi="Times New Roman" w:cs="Times New Roman"/>
          <w:b/>
        </w:rPr>
        <w:t>Інтернет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 ДК 021:2015 «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Єдиний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закупівельний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словник» 72410000-7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провайдерів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A479F1" w:rsidRPr="002C7A0F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Вид 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ідентифікатор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процедури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hyperlink r:id="rId5" w:tgtFrame="_blank" w:history="1">
        <w:r w:rsidR="002644F3" w:rsidRPr="002644F3">
          <w:rPr>
            <w:rStyle w:val="af1"/>
            <w:rFonts w:ascii="Times New Roman" w:hAnsi="Times New Roman" w:cs="Times New Roman"/>
            <w:b/>
            <w:color w:val="auto"/>
            <w:sz w:val="24"/>
            <w:szCs w:val="24"/>
            <w:bdr w:val="none" w:sz="0" w:space="0" w:color="auto" w:frame="1"/>
          </w:rPr>
          <w:t>UA-P-2026-02-27-006633-a</w:t>
        </w:r>
      </w:hyperlink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Розмі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бюджетного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призначення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Розмір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бюджетного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призначення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визначено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КПКВК 0111021, КПКВК 0111010 та КПКВК 0110150 КЕКВ 2240 « Оплата послу (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крім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комунальних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)».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Очікувана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вартість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обґрунтування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очікуваної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вартості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 </w:t>
      </w:r>
      <w:r w:rsidR="002C7A0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85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0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00грн. 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B3672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коп.(</w:t>
      </w:r>
      <w:proofErr w:type="spellStart"/>
      <w:r w:rsidR="002C7A0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ві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сімдесят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2C7A0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п’ять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тис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яч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ивень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00</w:t>
      </w:r>
      <w:r w:rsidR="009F57F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коп.). 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очікуваної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вартості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обумовлено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статистичним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аналізом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загальнодоступної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інформації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ціну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підставі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затвердженої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центральним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органом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виконавчої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влади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забезпечує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формування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реалізує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політику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сфері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публічних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закупівель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примірної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методики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очікуваної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вартості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саме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пунктом 1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розділу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ІІІ наказу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розвитку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економіки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сільського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господарства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18.02.2020  № 275( 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    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здійснюється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Постанови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Кабінету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</w:t>
      </w:r>
      <w:proofErr w:type="gram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</w:t>
      </w:r>
      <w:proofErr w:type="gram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12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жовтня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2022 р. № 1178 «Про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затвердження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особливостей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публічних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закупівель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товарів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робіт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передбачених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Законом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“Про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публічні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”, на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правового режиму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воєнного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стану в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протягом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90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днів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дня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припинення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скасування</w:t>
      </w:r>
      <w:proofErr w:type="spellEnd"/>
      <w:proofErr w:type="gram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»(</w:t>
      </w:r>
      <w:proofErr w:type="spellStart"/>
      <w:proofErr w:type="gram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A479F1" w:rsidRPr="00A479F1" w:rsidRDefault="00A479F1" w:rsidP="00A479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Обґрунтування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технічних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якісних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характеристик.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Електронні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комунікаційні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повинні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надаватись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чинних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Україні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законодавчих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актів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зокрема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Закон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комунікації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16.12.2020 № 1089-IX;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Указ Президента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деякі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заходи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мережах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24.09.2001 №891;</w:t>
      </w:r>
      <w:proofErr w:type="gramEnd"/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Наказ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Адміністрації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10.06.2008 №94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військових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незалежно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виявлення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усунення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наслідків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несанкціонованих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телекомунікаційних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інформаційно-телекомунікаційних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системах»;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Порядок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військових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незалежно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виявлення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усунення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наслідків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несанкціонованих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телекомунікаційних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інформаційно-телекомунікаційних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Адміністрації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Держспецзв'язку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10.06.2008 № 94,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зареєстрованого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Міністерстві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юстиції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2008 р. за № 603/15294;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Учасник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7476AA" w:rsidRPr="00B22AAE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2.1. 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бути включений до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Реєстру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постачальників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комунікаційних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мереж та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Національна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державне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регулювання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сферах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комунікацій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радіочастотного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спектра та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поштового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76AA" w:rsidRPr="00B22AAE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2.2. Усе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обладнання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зокрема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кабелі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інтерфейсу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локального</w:t>
      </w:r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мережевого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обладнання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вузлів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телекомунікаційної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мережі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надається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встановлюється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налагоджується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Виконавцем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 рамках договору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надання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послуг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закупівля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яких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здійснюється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476AA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2.3.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Організація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надання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послуги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передбачає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можливість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збільшення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пропускної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здатності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каналі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</w:t>
      </w:r>
      <w:proofErr w:type="spellEnd"/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доступу</w:t>
      </w:r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Інтернету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залежно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від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потреб Абонента,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що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має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бути предметом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окремих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домовленостей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сторін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bookmarkStart w:id="0" w:name="_GoBack"/>
      <w:bookmarkEnd w:id="0"/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2.4.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Технічні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якісні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характеристики предмету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закупі</w:t>
      </w:r>
      <w:proofErr w:type="gram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вл</w:t>
      </w:r>
      <w:proofErr w:type="gram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що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закуповується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повинні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відповідати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технічним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умовам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стандартам,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передбаченим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законодавством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включені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у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договір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який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укладатиметься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переможцем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закупівлі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.</w:t>
      </w:r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2.5. Передача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даних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повинна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здійснюватися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швидкістю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доступу до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Інтернету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(на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прийом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передачу) не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менше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100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Мбіт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/сек. </w:t>
      </w:r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2.6.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Послуги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надаються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Учасником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 за адресами,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відповідно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Таблиці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1.</w:t>
      </w:r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2.7.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Обов’язкове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забезпечення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цілодобового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безперебійного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зв’язку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телекомунікаційних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електронних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комунікаційних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) мереж </w:t>
      </w:r>
      <w:proofErr w:type="gram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</w:t>
      </w:r>
      <w:proofErr w:type="gram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відключенні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(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відсутності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)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електропостачання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2.8.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Кожна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точка </w:t>
      </w:r>
      <w:proofErr w:type="spellStart"/>
      <w:proofErr w:type="gram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</w:t>
      </w:r>
      <w:proofErr w:type="gram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ідключення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має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бути однозначно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ідентифікована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за </w:t>
      </w:r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val="en-US" w:eastAsia="hi-IN" w:bidi="hi-IN"/>
        </w:rPr>
        <w:t>IP</w:t>
      </w:r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адресою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логіном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тощо</w:t>
      </w:r>
      <w:proofErr w:type="spellEnd"/>
      <w: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відповідно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до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адреси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фактичного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розташування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або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найменування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структурного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підрозділу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:rsidR="007476AA" w:rsidRDefault="007476AA" w:rsidP="007476A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2.9.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повинен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забезпечити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усунення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пошкоджень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телекомунікаційної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відновлення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доступу до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глобальної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далі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нормований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час)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Показників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якості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передачі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, доступу до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Інтернету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рівнів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затверджених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наказом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Адміністрації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спеціального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28.12.2012 № 803.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безоплатній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основі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повинен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усунути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пошкодження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недоліки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телекомунікаційної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відновлення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доступу до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глобальної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>;</w:t>
      </w:r>
    </w:p>
    <w:p w:rsidR="006D6B94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2.10.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має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контактні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(телефон,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електронна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пошта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тощо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фахівців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менше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двох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відповідальних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(у тому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числі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невідкладних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6D6B94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2.11.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розмістити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кінцеве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обладнання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доступу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мережі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Інтернет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об’єкті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6D6B94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2.12.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здійснює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необхідним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обладнанням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доступу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мережі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Інтернет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заміну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виходу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ладу.</w:t>
      </w:r>
    </w:p>
    <w:p w:rsidR="006D6B94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2.13.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необхідного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обладнання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усіх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витратних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матеріалів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знадобитися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якісного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повинна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входити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загальну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7476AA" w:rsidRPr="00014F0C" w:rsidRDefault="006D6B94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>2.1</w:t>
      </w:r>
      <w:r>
        <w:rPr>
          <w:rFonts w:ascii="Times New Roman" w:eastAsia="Dotum" w:hAnsi="Times New Roman" w:cs="Times New Roman"/>
          <w:b/>
          <w:color w:val="000000"/>
          <w:sz w:val="24"/>
          <w:szCs w:val="24"/>
          <w:lang w:val="uk-UA" w:eastAsia="ar-SA"/>
        </w:rPr>
        <w:t>4</w:t>
      </w:r>
      <w:r w:rsidR="007476AA" w:rsidRPr="00014F0C"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>.</w:t>
      </w:r>
      <w:r w:rsidR="007476AA"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7476AA" w:rsidRPr="00014F0C"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 xml:space="preserve">Провайдер повинен </w:t>
      </w:r>
      <w:proofErr w:type="spellStart"/>
      <w:r w:rsidR="007476AA" w:rsidRPr="00014F0C"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>забезпечити</w:t>
      </w:r>
      <w:proofErr w:type="spellEnd"/>
      <w:r w:rsidR="007476AA" w:rsidRPr="00014F0C"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 xml:space="preserve"> Абоненту:</w:t>
      </w:r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абонентське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обслуговування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мер</w:t>
      </w:r>
      <w:r w:rsidR="002C7A0F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ежі</w:t>
      </w:r>
      <w:proofErr w:type="spellEnd"/>
      <w:r w:rsidR="002C7A0F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="002C7A0F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Інтернет</w:t>
      </w:r>
      <w:proofErr w:type="spellEnd"/>
      <w:r w:rsidR="002C7A0F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– до 31 </w:t>
      </w:r>
      <w:proofErr w:type="spellStart"/>
      <w:r w:rsidR="002C7A0F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грудня</w:t>
      </w:r>
      <w:proofErr w:type="spellEnd"/>
      <w:r w:rsidR="002C7A0F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202</w:t>
      </w:r>
      <w:r w:rsidR="002C7A0F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6</w:t>
      </w: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року;</w:t>
      </w:r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цілодобову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технічну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консультативну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підтримку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послуги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, яка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включає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постійний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моніторинг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телекомунікаційних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каналів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зв’язку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діагностику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причин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відхилення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від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заданих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технічних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характеристик; </w:t>
      </w:r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самостійне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здійснення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заходів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отримання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/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погодження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дозволів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по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прокладанню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оптичних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кабелів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переналаштування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кінцевого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обладнання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провайдера;</w:t>
      </w:r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цілодобовий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доступ до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мережі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Інтернет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без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тарифікації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трафіку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;</w:t>
      </w:r>
    </w:p>
    <w:p w:rsidR="007476AA" w:rsidRPr="00014F0C" w:rsidRDefault="007476AA" w:rsidP="007476AA">
      <w:pPr>
        <w:keepNext/>
        <w:keepLine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підключення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об’єктів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мережі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Інтернет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здійснювати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по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оптоволоконних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лініях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зв’язку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за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технологією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xPON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;</w:t>
      </w:r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- 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безкоштовне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менше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статичної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ІРv4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адреси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адресного простору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Інтернет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кожної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точки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підключення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7476AA" w:rsidRPr="00014F0C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підготовку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каналу та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підключення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без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сплати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Абонентом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додаткових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коштів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і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потреби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купувати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додаткове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обладнання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7476AA" w:rsidRPr="00014F0C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виконати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підключення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відповідності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всіх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означених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технічних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параметрів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не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пізніше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48 годин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підписання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договору;</w:t>
      </w:r>
    </w:p>
    <w:p w:rsidR="007476AA" w:rsidRPr="00014F0C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дотримання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максимального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терміну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усунення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аварійної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недоступності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послуг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який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не повинен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перевищувати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години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–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логічний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рівень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; 8 годин –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фізичний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рівень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476AA" w:rsidRPr="00014F0C" w:rsidRDefault="007476AA" w:rsidP="007476AA">
      <w:pPr>
        <w:rPr>
          <w:rFonts w:ascii="Times New Roman" w:hAnsi="Times New Roman" w:cs="Times New Roman"/>
          <w:sz w:val="24"/>
          <w:szCs w:val="24"/>
        </w:rPr>
      </w:pPr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- </w:t>
      </w:r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обов’язкове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забезпечення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244D54" w:rsidRPr="00244D54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8- </w:t>
      </w:r>
      <w:proofErr w:type="spellStart"/>
      <w:r w:rsidR="00244D54" w:rsidRPr="00244D54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годинного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безперебійного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зв’язку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телекомунікаційних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електронних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комунікаційних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) мереж при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відключенні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(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відсутності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)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електропостачання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>.</w:t>
      </w:r>
    </w:p>
    <w:p w:rsidR="007476AA" w:rsidRDefault="007476AA" w:rsidP="007476AA">
      <w:pPr>
        <w:tabs>
          <w:tab w:val="left" w:pos="4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476AA" w:rsidRDefault="007476AA" w:rsidP="007476AA">
      <w:pPr>
        <w:tabs>
          <w:tab w:val="left" w:pos="472"/>
        </w:tabs>
        <w:spacing w:after="0" w:line="276" w:lineRule="auto"/>
        <w:jc w:val="center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pacing w:val="-3"/>
          <w:sz w:val="24"/>
          <w:szCs w:val="24"/>
          <w:lang w:eastAsia="ru-RU"/>
        </w:rPr>
        <w:t xml:space="preserve">ДИСЛОКАЦІЯ 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476AA" w:rsidRDefault="007476AA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proofErr w:type="gramStart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proofErr w:type="gram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ідключення</w:t>
      </w:r>
      <w:proofErr w:type="spell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 </w:t>
      </w:r>
      <w:proofErr w:type="spellStart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мережі</w:t>
      </w:r>
      <w:proofErr w:type="spell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інтернет</w:t>
      </w:r>
      <w:proofErr w:type="spell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 </w:t>
      </w:r>
      <w:proofErr w:type="spellStart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допомогою</w:t>
      </w:r>
      <w:proofErr w:type="spell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оптоволоконного кабелю</w:t>
      </w:r>
      <w:r w:rsidRPr="004E2C4D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населених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пунктах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Макарівської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селищної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Бучанського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району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Київської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області</w:t>
      </w:r>
      <w:proofErr w:type="spellEnd"/>
    </w:p>
    <w:p w:rsidR="00710007" w:rsidRDefault="00710007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10007" w:rsidRDefault="00710007" w:rsidP="007100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Таблиця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tbl>
      <w:tblPr>
        <w:tblStyle w:val="23"/>
        <w:tblW w:w="0" w:type="auto"/>
        <w:tblLook w:val="04A0"/>
      </w:tblPr>
      <w:tblGrid>
        <w:gridCol w:w="446"/>
        <w:gridCol w:w="2366"/>
        <w:gridCol w:w="2655"/>
        <w:gridCol w:w="1698"/>
        <w:gridCol w:w="1396"/>
        <w:gridCol w:w="1285"/>
      </w:tblGrid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Назва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ru-RU"/>
              </w:rPr>
              <w:t>населеного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ru-RU"/>
              </w:rPr>
              <w:t>пункту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Кординати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точок підключення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3"/>
                <w:szCs w:val="23"/>
                <w:lang w:eastAsia="ar-SA"/>
              </w:rPr>
              <w:t>Тип підключення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Швидкість доступу до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інтернету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Кількість послуг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Наливайківка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50.493289; 29.731165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Наливайківка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50.491221; 29.727918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i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Наливайківка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50.487716; 29.710501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i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Наливайківка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50.486397; 29.716047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i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Наливайківка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50.485525; 29.714683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Наливайківка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50.485001; 29.713224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Наливайківка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50.483613; 29.712293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Небелиця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50.417165; 29.599029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Небелиця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50.412102; 29.605788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Небелиця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50.412380; 29.602728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Небелиця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50.411395; 29.605774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Небелиця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50.410559; 29.598147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Небелиця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50.410559; 29.598131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Небелиця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50.409991; 29.598168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  <w:tr w:rsidR="00710007" w:rsidTr="00710007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Небелиця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07" w:rsidRDefault="00710007">
            <w:pPr>
              <w:spacing w:line="254" w:lineRule="auto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50.409973; 29.598403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eastAsia="Times New Roman" w:hAnsi="Times New Roman" w:cs="Calibri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оптоволоконне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Мбіт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/с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007" w:rsidRDefault="00710007">
            <w:pPr>
              <w:spacing w:line="254" w:lineRule="auto"/>
              <w:jc w:val="center"/>
              <w:rPr>
                <w:rFonts w:ascii="Times New Roman" w:hAnsi="Times New Roman" w:cs="Calibri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 послуга</w:t>
            </w:r>
          </w:p>
        </w:tc>
      </w:tr>
    </w:tbl>
    <w:p w:rsidR="00710007" w:rsidRPr="00710007" w:rsidRDefault="00710007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76AA" w:rsidRDefault="007476AA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710007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7476AA" w:rsidRDefault="007476AA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AA" w:rsidRDefault="007476AA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7476AA" w:rsidRDefault="007476AA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7476AA" w:rsidRPr="007476AA" w:rsidRDefault="007476AA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479F1" w:rsidRPr="007476AA" w:rsidRDefault="00A479F1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479F1" w:rsidRDefault="00A479F1" w:rsidP="00A479F1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A479F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A479F1" w:rsidRDefault="00A479F1" w:rsidP="00A479F1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A479F1" w:rsidRDefault="00A479F1" w:rsidP="00A479F1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sectPr w:rsidR="00A479F1" w:rsidSect="00A479F1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51F65"/>
    <w:multiLevelType w:val="multilevel"/>
    <w:tmpl w:val="61BC0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E867C0"/>
    <w:multiLevelType w:val="multilevel"/>
    <w:tmpl w:val="0DD6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9F1"/>
    <w:rsid w:val="000D0990"/>
    <w:rsid w:val="00244D54"/>
    <w:rsid w:val="002644F3"/>
    <w:rsid w:val="002C7A0F"/>
    <w:rsid w:val="00363A75"/>
    <w:rsid w:val="003A2E8F"/>
    <w:rsid w:val="00550E38"/>
    <w:rsid w:val="00633217"/>
    <w:rsid w:val="006D6B94"/>
    <w:rsid w:val="00710007"/>
    <w:rsid w:val="00721F4E"/>
    <w:rsid w:val="007476AA"/>
    <w:rsid w:val="007935FF"/>
    <w:rsid w:val="007D38A8"/>
    <w:rsid w:val="007D74E9"/>
    <w:rsid w:val="008016BE"/>
    <w:rsid w:val="00944375"/>
    <w:rsid w:val="009860A3"/>
    <w:rsid w:val="009E4F85"/>
    <w:rsid w:val="009F42B1"/>
    <w:rsid w:val="009F43C5"/>
    <w:rsid w:val="009F57FD"/>
    <w:rsid w:val="00A0485C"/>
    <w:rsid w:val="00A479F1"/>
    <w:rsid w:val="00B017BC"/>
    <w:rsid w:val="00B3672E"/>
    <w:rsid w:val="00B51819"/>
    <w:rsid w:val="00B813A4"/>
    <w:rsid w:val="00C658CF"/>
    <w:rsid w:val="00D80C83"/>
    <w:rsid w:val="00FA3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3A"/>
  </w:style>
  <w:style w:type="paragraph" w:styleId="1">
    <w:name w:val="heading 1"/>
    <w:basedOn w:val="a"/>
    <w:next w:val="a"/>
    <w:link w:val="10"/>
    <w:uiPriority w:val="9"/>
    <w:qFormat/>
    <w:rsid w:val="00FA3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E3E67" w:themeColor="accent1" w:themeShade="BF"/>
      <w:kern w:val="2"/>
      <w:sz w:val="40"/>
      <w:szCs w:val="4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E3E67" w:themeColor="accent1" w:themeShade="BF"/>
      <w:kern w:val="2"/>
      <w:sz w:val="32"/>
      <w:szCs w:val="32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73A"/>
    <w:pPr>
      <w:keepNext/>
      <w:keepLines/>
      <w:spacing w:before="160" w:after="80"/>
      <w:outlineLvl w:val="2"/>
    </w:pPr>
    <w:rPr>
      <w:rFonts w:eastAsiaTheme="majorEastAsia" w:cstheme="majorBidi"/>
      <w:color w:val="3E3E67" w:themeColor="accent1" w:themeShade="BF"/>
      <w:kern w:val="2"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E3E67" w:themeColor="accent1" w:themeShade="BF"/>
      <w:kern w:val="2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73A"/>
    <w:pPr>
      <w:keepNext/>
      <w:keepLines/>
      <w:spacing w:before="80" w:after="40"/>
      <w:outlineLvl w:val="4"/>
    </w:pPr>
    <w:rPr>
      <w:rFonts w:eastAsiaTheme="majorEastAsia" w:cstheme="majorBidi"/>
      <w:color w:val="3E3E67" w:themeColor="accent1" w:themeShade="BF"/>
      <w:kern w:val="2"/>
      <w:lang w:val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uk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73A"/>
    <w:rPr>
      <w:rFonts w:asciiTheme="majorHAnsi" w:eastAsiaTheme="majorEastAsia" w:hAnsiTheme="majorHAnsi" w:cstheme="majorBidi"/>
      <w:color w:val="3E3E67" w:themeColor="accent1" w:themeShade="BF"/>
      <w:kern w:val="2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FA373A"/>
    <w:rPr>
      <w:rFonts w:asciiTheme="majorHAnsi" w:eastAsiaTheme="majorEastAsia" w:hAnsiTheme="majorHAnsi" w:cstheme="majorBidi"/>
      <w:color w:val="3E3E67" w:themeColor="accent1" w:themeShade="BF"/>
      <w:kern w:val="2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FA373A"/>
    <w:rPr>
      <w:rFonts w:eastAsiaTheme="majorEastAsia" w:cstheme="majorBidi"/>
      <w:color w:val="3E3E67" w:themeColor="accent1" w:themeShade="BF"/>
      <w:kern w:val="2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FA373A"/>
    <w:rPr>
      <w:rFonts w:eastAsiaTheme="majorEastAsia" w:cstheme="majorBidi"/>
      <w:i/>
      <w:iCs/>
      <w:color w:val="3E3E67" w:themeColor="accent1" w:themeShade="BF"/>
      <w:kern w:val="2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FA373A"/>
    <w:rPr>
      <w:rFonts w:eastAsiaTheme="majorEastAsia" w:cstheme="majorBidi"/>
      <w:color w:val="3E3E67" w:themeColor="accent1" w:themeShade="BF"/>
      <w:kern w:val="2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FA373A"/>
    <w:rPr>
      <w:rFonts w:eastAsiaTheme="majorEastAsia" w:cstheme="majorBidi"/>
      <w:i/>
      <w:iCs/>
      <w:color w:val="595959" w:themeColor="text1" w:themeTint="A6"/>
      <w:kern w:val="2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FA373A"/>
    <w:rPr>
      <w:rFonts w:eastAsiaTheme="majorEastAsia" w:cstheme="majorBidi"/>
      <w:color w:val="595959" w:themeColor="text1" w:themeTint="A6"/>
      <w:kern w:val="2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FA373A"/>
    <w:rPr>
      <w:rFonts w:eastAsiaTheme="majorEastAsia" w:cstheme="majorBidi"/>
      <w:i/>
      <w:iCs/>
      <w:color w:val="272727" w:themeColor="text1" w:themeTint="D8"/>
      <w:kern w:val="2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FA373A"/>
    <w:rPr>
      <w:rFonts w:eastAsiaTheme="majorEastAsia" w:cstheme="majorBidi"/>
      <w:color w:val="272727" w:themeColor="text1" w:themeTint="D8"/>
      <w:kern w:val="2"/>
      <w:lang w:val="uk-UA"/>
    </w:rPr>
  </w:style>
  <w:style w:type="paragraph" w:styleId="a3">
    <w:name w:val="caption"/>
    <w:basedOn w:val="a"/>
    <w:uiPriority w:val="99"/>
    <w:semiHidden/>
    <w:unhideWhenUsed/>
    <w:qFormat/>
    <w:rsid w:val="00FA373A"/>
    <w:pPr>
      <w:suppressLineNumbers/>
      <w:suppressAutoHyphens/>
      <w:spacing w:before="120" w:after="120" w:line="240" w:lineRule="auto"/>
      <w:ind w:firstLine="737"/>
      <w:jc w:val="both"/>
    </w:pPr>
    <w:rPr>
      <w:rFonts w:ascii="Times New Roman" w:eastAsia="Times New Roman" w:hAnsi="Times New Roman" w:cs="Lucida Sans"/>
      <w:i/>
      <w:iCs/>
      <w:sz w:val="24"/>
      <w:szCs w:val="24"/>
      <w:lang w:val="uk-UA" w:eastAsia="zh-CN"/>
    </w:rPr>
  </w:style>
  <w:style w:type="paragraph" w:styleId="a4">
    <w:name w:val="Title"/>
    <w:basedOn w:val="a"/>
    <w:next w:val="a"/>
    <w:link w:val="a5"/>
    <w:uiPriority w:val="10"/>
    <w:qFormat/>
    <w:rsid w:val="00FA3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character" w:customStyle="1" w:styleId="a5">
    <w:name w:val="Название Знак"/>
    <w:basedOn w:val="a0"/>
    <w:link w:val="a4"/>
    <w:uiPriority w:val="10"/>
    <w:rsid w:val="00FA373A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6">
    <w:name w:val="Subtitle"/>
    <w:basedOn w:val="a"/>
    <w:next w:val="a"/>
    <w:link w:val="a7"/>
    <w:uiPriority w:val="11"/>
    <w:qFormat/>
    <w:rsid w:val="00FA3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uk-UA"/>
    </w:rPr>
  </w:style>
  <w:style w:type="character" w:customStyle="1" w:styleId="a7">
    <w:name w:val="Подзаголовок Знак"/>
    <w:basedOn w:val="a0"/>
    <w:link w:val="a6"/>
    <w:uiPriority w:val="11"/>
    <w:rsid w:val="00FA373A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uk-UA"/>
    </w:rPr>
  </w:style>
  <w:style w:type="character" w:styleId="a8">
    <w:name w:val="Strong"/>
    <w:basedOn w:val="a0"/>
    <w:uiPriority w:val="22"/>
    <w:qFormat/>
    <w:rsid w:val="00FA373A"/>
    <w:rPr>
      <w:b/>
      <w:bCs/>
    </w:rPr>
  </w:style>
  <w:style w:type="character" w:styleId="a9">
    <w:name w:val="Emphasis"/>
    <w:basedOn w:val="a0"/>
    <w:uiPriority w:val="20"/>
    <w:qFormat/>
    <w:rsid w:val="00FA373A"/>
    <w:rPr>
      <w:i/>
      <w:iCs/>
    </w:rPr>
  </w:style>
  <w:style w:type="paragraph" w:styleId="aa">
    <w:name w:val="List Paragraph"/>
    <w:aliases w:val="Текст таблицы,Абзац списку 1,тв-Абзац списка,название табл/рис,заголовок 1.1,List Paragraph (numbered (a)),List_Paragraph,Multilevel para_II,List Paragraph1,List Paragraph-ExecSummary,Akapit z listą BS,Bullets,List Paragraph 1,References"/>
    <w:basedOn w:val="a"/>
    <w:link w:val="ab"/>
    <w:qFormat/>
    <w:rsid w:val="00FA373A"/>
    <w:pPr>
      <w:ind w:left="720"/>
      <w:contextualSpacing/>
    </w:pPr>
  </w:style>
  <w:style w:type="character" w:customStyle="1" w:styleId="ab">
    <w:name w:val="Абзац списка Знак"/>
    <w:aliases w:val="Текст таблицы Знак,Абзац списку 1 Знак,тв-Абзац списка Знак,название табл/рис Знак,заголовок 1.1 Знак,List Paragraph (numbered (a)) Знак,List_Paragraph Знак,Multilevel para_II Знак,List Paragraph1 Знак,List Paragraph-ExecSummary Знак"/>
    <w:link w:val="aa"/>
    <w:qFormat/>
    <w:locked/>
    <w:rsid w:val="00FA373A"/>
  </w:style>
  <w:style w:type="paragraph" w:styleId="21">
    <w:name w:val="Quote"/>
    <w:basedOn w:val="a"/>
    <w:next w:val="a"/>
    <w:link w:val="22"/>
    <w:uiPriority w:val="29"/>
    <w:qFormat/>
    <w:rsid w:val="00FA373A"/>
    <w:pPr>
      <w:spacing w:before="160"/>
      <w:jc w:val="center"/>
    </w:pPr>
    <w:rPr>
      <w:i/>
      <w:iCs/>
      <w:color w:val="404040" w:themeColor="text1" w:themeTint="BF"/>
      <w:kern w:val="2"/>
      <w:lang w:val="uk-UA"/>
    </w:rPr>
  </w:style>
  <w:style w:type="character" w:customStyle="1" w:styleId="22">
    <w:name w:val="Цитата 2 Знак"/>
    <w:basedOn w:val="a0"/>
    <w:link w:val="21"/>
    <w:uiPriority w:val="29"/>
    <w:rsid w:val="00FA373A"/>
    <w:rPr>
      <w:i/>
      <w:iCs/>
      <w:color w:val="404040" w:themeColor="text1" w:themeTint="BF"/>
      <w:kern w:val="2"/>
      <w:lang w:val="uk-UA"/>
    </w:rPr>
  </w:style>
  <w:style w:type="paragraph" w:styleId="ac">
    <w:name w:val="Intense Quote"/>
    <w:basedOn w:val="a"/>
    <w:next w:val="a"/>
    <w:link w:val="ad"/>
    <w:uiPriority w:val="30"/>
    <w:qFormat/>
    <w:rsid w:val="00FA373A"/>
    <w:pPr>
      <w:pBdr>
        <w:top w:val="single" w:sz="4" w:space="10" w:color="3E3E67" w:themeColor="accent1" w:themeShade="BF"/>
        <w:bottom w:val="single" w:sz="4" w:space="10" w:color="3E3E67" w:themeColor="accent1" w:themeShade="BF"/>
      </w:pBdr>
      <w:spacing w:before="360" w:after="360"/>
      <w:ind w:left="864" w:right="864"/>
      <w:jc w:val="center"/>
    </w:pPr>
    <w:rPr>
      <w:i/>
      <w:iCs/>
      <w:color w:val="3E3E67" w:themeColor="accent1" w:themeShade="BF"/>
      <w:kern w:val="2"/>
      <w:lang w:val="uk-UA"/>
    </w:rPr>
  </w:style>
  <w:style w:type="character" w:customStyle="1" w:styleId="ad">
    <w:name w:val="Выделенная цитата Знак"/>
    <w:basedOn w:val="a0"/>
    <w:link w:val="ac"/>
    <w:uiPriority w:val="30"/>
    <w:rsid w:val="00FA373A"/>
    <w:rPr>
      <w:i/>
      <w:iCs/>
      <w:color w:val="3E3E67" w:themeColor="accent1" w:themeShade="BF"/>
      <w:kern w:val="2"/>
      <w:lang w:val="uk-UA"/>
    </w:rPr>
  </w:style>
  <w:style w:type="character" w:styleId="ae">
    <w:name w:val="Intense Emphasis"/>
    <w:basedOn w:val="a0"/>
    <w:uiPriority w:val="21"/>
    <w:qFormat/>
    <w:rsid w:val="00FA373A"/>
    <w:rPr>
      <w:i/>
      <w:iCs/>
      <w:color w:val="3E3E67" w:themeColor="accent1" w:themeShade="BF"/>
    </w:rPr>
  </w:style>
  <w:style w:type="character" w:styleId="af">
    <w:name w:val="Intense Reference"/>
    <w:basedOn w:val="a0"/>
    <w:uiPriority w:val="32"/>
    <w:qFormat/>
    <w:rsid w:val="00FA373A"/>
    <w:rPr>
      <w:b/>
      <w:bCs/>
      <w:smallCaps/>
      <w:color w:val="3E3E67" w:themeColor="accent1" w:themeShade="BF"/>
      <w:spacing w:val="5"/>
    </w:rPr>
  </w:style>
  <w:style w:type="paragraph" w:customStyle="1" w:styleId="11">
    <w:name w:val="Обычный1"/>
    <w:uiPriority w:val="99"/>
    <w:qFormat/>
    <w:rsid w:val="00FA373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ocdata">
    <w:name w:val="docdata"/>
    <w:aliases w:val="docy,v5,165498,baiaagaaboqcaaadwh0caaw+ggiaaaaaaaaaaaaaaaaaaaaaaaaaaaaaaaaaaaaaaaaaaaaaaaaaaaaaaaaaaaaaaaaaaaaaaaaaaaaaaaaaaaaaaaaaaaaaaaaaaaaaaaaaaaaaaaaaaaaaaaaaaaaaaaaaaaaaaaaaaaaaaaaaaaaaaaaaaaaaaaaaaaaaaaaaaaaaaaaaaaaaaaaaaaaaaaaaaaaaaaaaaa"/>
    <w:basedOn w:val="a"/>
    <w:rsid w:val="00A4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A4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A479F1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A4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479F1"/>
    <w:rPr>
      <w:rFonts w:ascii="Tahoma" w:hAnsi="Tahoma" w:cs="Tahoma"/>
      <w:sz w:val="16"/>
      <w:szCs w:val="16"/>
    </w:rPr>
  </w:style>
  <w:style w:type="table" w:customStyle="1" w:styleId="23">
    <w:name w:val="Сетка таблицы2"/>
    <w:basedOn w:val="a1"/>
    <w:uiPriority w:val="39"/>
    <w:rsid w:val="007476A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1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75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97546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203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</w:divsChild>
            </w:div>
            <w:div w:id="992678380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099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  <w:div w:id="399669836">
                  <w:marLeft w:val="0"/>
                  <w:marRight w:val="0"/>
                  <w:marTop w:val="0"/>
                  <w:marBottom w:val="0"/>
                  <w:divBdr>
                    <w:top w:val="single" w:sz="6" w:space="0" w:color="FFEEBA"/>
                    <w:left w:val="single" w:sz="6" w:space="0" w:color="FFEEBA"/>
                    <w:bottom w:val="single" w:sz="6" w:space="0" w:color="FFEEBA"/>
                    <w:right w:val="single" w:sz="6" w:space="0" w:color="FFEEBA"/>
                  </w:divBdr>
                </w:div>
                <w:div w:id="176102365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  <w:div w:id="71161910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8055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46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  <w:div w:id="88626072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  <w:divsChild>
                    <w:div w:id="5946281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93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7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1654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7389967">
                  <w:marLeft w:val="0"/>
                  <w:marRight w:val="0"/>
                  <w:marTop w:val="0"/>
                  <w:marBottom w:val="0"/>
                  <w:divBdr>
                    <w:top w:val="single" w:sz="6" w:space="0" w:color="BEE5EB"/>
                    <w:left w:val="single" w:sz="6" w:space="0" w:color="BEE5EB"/>
                    <w:bottom w:val="single" w:sz="6" w:space="0" w:color="BEE5EB"/>
                    <w:right w:val="single" w:sz="6" w:space="0" w:color="BEE5EB"/>
                  </w:divBdr>
                </w:div>
              </w:divsChild>
            </w:div>
            <w:div w:id="478301490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.zakupivli.pro/cabinet/purchases/state_plan/view/374883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Городская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1424</Words>
  <Characters>8119</Characters>
  <Application>Microsoft Office Word</Application>
  <DocSecurity>0</DocSecurity>
  <Lines>67</Lines>
  <Paragraphs>19</Paragraphs>
  <ScaleCrop>false</ScaleCrop>
  <Company>RePack by SPecialiST</Company>
  <LinksUpToDate>false</LinksUpToDate>
  <CharactersWithSpaces>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15</cp:revision>
  <dcterms:created xsi:type="dcterms:W3CDTF">2025-03-26T12:02:00Z</dcterms:created>
  <dcterms:modified xsi:type="dcterms:W3CDTF">2026-02-27T10:46:00Z</dcterms:modified>
</cp:coreProperties>
</file>