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4E8C4A2" w14:textId="7BB949EC" w:rsidR="0016296F" w:rsidRDefault="0052737E">
      <w:pPr>
        <w:snapToGrid w:val="0"/>
        <w:ind w:right="-5"/>
        <w:jc w:val="center"/>
        <w:rPr>
          <w:rFonts w:ascii="Times New Roman" w:hAnsi="Times New Roman"/>
          <w:caps/>
        </w:rPr>
      </w:pPr>
      <w:r w:rsidRPr="00D64E62">
        <w:rPr>
          <w:rFonts w:ascii="Times New Roman" w:hAnsi="Times New Roman"/>
          <w:caps/>
        </w:rPr>
        <w:object w:dxaOrig="5399" w:dyaOrig="6644" w14:anchorId="7E9B2A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 o:preferrelative="f" fillcolor="window">
            <v:imagedata r:id="rId7" o:title=""/>
            <o:lock v:ext="edit" aspectratio="f"/>
          </v:shape>
          <o:OLEObject Type="Embed" ProgID="PBrush" ShapeID="_x0000_i1025" DrawAspect="Content" ObjectID="_1836572282" r:id="rId8"/>
        </w:object>
      </w:r>
    </w:p>
    <w:p w14:paraId="40CC2CE7" w14:textId="77777777" w:rsidR="0052737E" w:rsidRDefault="0052737E">
      <w:pPr>
        <w:snapToGrid w:val="0"/>
        <w:ind w:right="-5"/>
        <w:jc w:val="center"/>
        <w:rPr>
          <w:rFonts w:ascii="Times New Roman" w:eastAsia="Calibri" w:hAnsi="Times New Roman"/>
          <w:caps/>
          <w:sz w:val="22"/>
        </w:rPr>
      </w:pPr>
    </w:p>
    <w:p w14:paraId="73E380A4" w14:textId="77777777" w:rsidR="0016296F" w:rsidRDefault="0016296F">
      <w:pPr>
        <w:snapToGrid w:val="0"/>
        <w:jc w:val="center"/>
        <w:rPr>
          <w:rFonts w:ascii="Times New Roman" w:eastAsia="Calibri" w:hAnsi="Times New Roman"/>
          <w:color w:val="000000"/>
          <w:sz w:val="28"/>
        </w:rPr>
      </w:pPr>
      <w:r>
        <w:rPr>
          <w:rFonts w:ascii="Times New Roman" w:eastAsia="Calibri" w:hAnsi="Times New Roman"/>
          <w:b/>
          <w:sz w:val="28"/>
        </w:rPr>
        <w:t xml:space="preserve">МАКАРІВСЬКА СЕЛИЩНА РАДА </w:t>
      </w:r>
    </w:p>
    <w:p w14:paraId="79CB14E7" w14:textId="77777777" w:rsidR="0016296F" w:rsidRDefault="0016296F">
      <w:pPr>
        <w:shd w:val="clear" w:color="000000" w:fill="FFFFFF"/>
        <w:snapToGrid w:val="0"/>
        <w:ind w:right="10"/>
        <w:jc w:val="center"/>
        <w:rPr>
          <w:rFonts w:ascii="Times New Roman" w:eastAsia="Calibri" w:hAnsi="Times New Roman"/>
          <w:b/>
          <w:color w:val="000000"/>
          <w:sz w:val="28"/>
        </w:rPr>
      </w:pPr>
    </w:p>
    <w:p w14:paraId="7EEDCF89" w14:textId="77777777" w:rsidR="0016296F" w:rsidRDefault="0016296F">
      <w:pPr>
        <w:shd w:val="clear" w:color="000000" w:fill="FFFFFF"/>
        <w:snapToGrid w:val="0"/>
        <w:ind w:right="10"/>
        <w:jc w:val="center"/>
        <w:rPr>
          <w:rFonts w:ascii="Times New Roman" w:eastAsia="Calibri" w:hAnsi="Times New Roman"/>
          <w:b/>
          <w:color w:val="000000"/>
          <w:sz w:val="28"/>
        </w:rPr>
      </w:pPr>
      <w:r>
        <w:rPr>
          <w:rFonts w:ascii="Times New Roman" w:eastAsia="Calibri" w:hAnsi="Times New Roman"/>
          <w:b/>
          <w:color w:val="000000"/>
          <w:sz w:val="28"/>
        </w:rPr>
        <w:t>ВИКОНАВЧИЙ КОМІТЕТ</w:t>
      </w:r>
    </w:p>
    <w:p w14:paraId="043FB116" w14:textId="77777777" w:rsidR="0016296F" w:rsidRDefault="0016296F">
      <w:pPr>
        <w:shd w:val="clear" w:color="000000" w:fill="FFFFFF"/>
        <w:snapToGrid w:val="0"/>
        <w:ind w:right="10"/>
        <w:jc w:val="center"/>
        <w:rPr>
          <w:rFonts w:ascii="Times New Roman" w:eastAsia="Calibri" w:hAnsi="Times New Roman"/>
          <w:b/>
          <w:color w:val="000000"/>
          <w:sz w:val="28"/>
        </w:rPr>
      </w:pPr>
    </w:p>
    <w:p w14:paraId="1A794547" w14:textId="77777777" w:rsidR="0016296F" w:rsidRDefault="0016296F">
      <w:pPr>
        <w:shd w:val="clear" w:color="000000" w:fill="FFFFFF"/>
        <w:snapToGrid w:val="0"/>
        <w:ind w:right="10"/>
        <w:jc w:val="center"/>
        <w:rPr>
          <w:rFonts w:ascii="Times New Roman" w:eastAsia="Calibri" w:hAnsi="Times New Roman"/>
          <w:color w:val="000000"/>
          <w:spacing w:val="-3"/>
          <w:sz w:val="22"/>
        </w:rPr>
      </w:pPr>
      <w:r>
        <w:rPr>
          <w:rFonts w:ascii="Times New Roman" w:eastAsia="Calibri" w:hAnsi="Times New Roman"/>
          <w:b/>
          <w:color w:val="000000"/>
          <w:sz w:val="28"/>
        </w:rPr>
        <w:t>РІШЕННЯ</w:t>
      </w:r>
    </w:p>
    <w:p w14:paraId="396375AE" w14:textId="77777777" w:rsidR="0016296F" w:rsidRDefault="0016296F">
      <w:pPr>
        <w:shd w:val="clear" w:color="000000" w:fill="FFFFFF"/>
        <w:snapToGrid w:val="0"/>
        <w:ind w:right="19"/>
        <w:jc w:val="center"/>
        <w:rPr>
          <w:rFonts w:ascii="Times New Roman" w:eastAsia="Calibri" w:hAnsi="Times New Roman"/>
          <w:color w:val="000000"/>
          <w:spacing w:val="-3"/>
          <w:sz w:val="2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2977"/>
        <w:gridCol w:w="3285"/>
      </w:tblGrid>
      <w:tr w:rsidR="0016296F" w14:paraId="3F06C915" w14:textId="77777777">
        <w:tc>
          <w:tcPr>
            <w:tcW w:w="3510" w:type="dxa"/>
            <w:tcBorders>
              <w:top w:val="none" w:sz="0" w:space="0" w:color="FCFCFC"/>
              <w:left w:val="none" w:sz="0" w:space="0" w:color="FCFCFC"/>
              <w:bottom w:val="none" w:sz="0" w:space="0" w:color="FCFCFC"/>
              <w:right w:val="none" w:sz="0" w:space="0" w:color="FCFCFC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67997" w14:textId="78A2442F" w:rsidR="0016296F" w:rsidRDefault="0016296F" w:rsidP="002D0F69">
            <w:pPr>
              <w:snapToGrid w:val="0"/>
              <w:ind w:right="19"/>
              <w:rPr>
                <w:rFonts w:ascii="Times New Roman" w:eastAsia="Calibri" w:hAnsi="Times New Roman"/>
                <w:color w:val="000000"/>
                <w:spacing w:val="-3"/>
                <w:sz w:val="22"/>
              </w:rPr>
            </w:pPr>
            <w:r>
              <w:rPr>
                <w:rFonts w:ascii="Times New Roman" w:eastAsia="Calibri" w:hAnsi="Times New Roman"/>
                <w:color w:val="000000"/>
                <w:spacing w:val="-3"/>
                <w:sz w:val="28"/>
              </w:rPr>
              <w:t>«</w:t>
            </w:r>
            <w:r w:rsidR="00285078">
              <w:rPr>
                <w:rFonts w:ascii="Times New Roman" w:eastAsia="Calibri" w:hAnsi="Times New Roman"/>
                <w:color w:val="000000"/>
                <w:spacing w:val="-3"/>
                <w:sz w:val="28"/>
              </w:rPr>
              <w:t>0</w:t>
            </w:r>
            <w:r w:rsidR="00102802">
              <w:rPr>
                <w:rFonts w:ascii="Times New Roman" w:eastAsia="Calibri" w:hAnsi="Times New Roman"/>
                <w:color w:val="000000"/>
                <w:spacing w:val="-3"/>
                <w:sz w:val="28"/>
              </w:rPr>
              <w:t>5</w:t>
            </w:r>
            <w:r>
              <w:rPr>
                <w:rFonts w:ascii="Times New Roman" w:eastAsia="Calibri" w:hAnsi="Times New Roman"/>
                <w:color w:val="000000"/>
                <w:spacing w:val="-3"/>
                <w:sz w:val="28"/>
              </w:rPr>
              <w:t xml:space="preserve">» </w:t>
            </w:r>
            <w:r w:rsidR="00813969">
              <w:rPr>
                <w:rFonts w:ascii="Times New Roman" w:eastAsia="Calibri" w:hAnsi="Times New Roman"/>
                <w:color w:val="000000"/>
                <w:spacing w:val="-3"/>
                <w:sz w:val="28"/>
              </w:rPr>
              <w:t>січня</w:t>
            </w:r>
            <w:r w:rsidR="008D60E3">
              <w:rPr>
                <w:rFonts w:ascii="Times New Roman" w:eastAsia="Calibri" w:hAnsi="Times New Roman"/>
                <w:color w:val="000000"/>
                <w:spacing w:val="-3"/>
                <w:sz w:val="28"/>
              </w:rPr>
              <w:t xml:space="preserve"> </w:t>
            </w:r>
            <w:r>
              <w:rPr>
                <w:rFonts w:ascii="Times New Roman" w:eastAsia="Calibri" w:hAnsi="Times New Roman"/>
                <w:color w:val="000000"/>
                <w:spacing w:val="-3"/>
                <w:sz w:val="28"/>
              </w:rPr>
              <w:t>202</w:t>
            </w:r>
            <w:r w:rsidR="00813969">
              <w:rPr>
                <w:rFonts w:ascii="Times New Roman" w:eastAsia="Calibri" w:hAnsi="Times New Roman"/>
                <w:color w:val="000000"/>
                <w:spacing w:val="-3"/>
                <w:sz w:val="28"/>
              </w:rPr>
              <w:t>6</w:t>
            </w:r>
            <w:r>
              <w:rPr>
                <w:rFonts w:ascii="Times New Roman" w:eastAsia="Calibri" w:hAnsi="Times New Roman"/>
                <w:color w:val="000000"/>
                <w:spacing w:val="-3"/>
                <w:sz w:val="28"/>
              </w:rPr>
              <w:t xml:space="preserve"> року </w:t>
            </w:r>
          </w:p>
        </w:tc>
        <w:tc>
          <w:tcPr>
            <w:tcW w:w="2977" w:type="dxa"/>
            <w:tcBorders>
              <w:top w:val="none" w:sz="0" w:space="0" w:color="FCFCFC"/>
              <w:left w:val="none" w:sz="0" w:space="0" w:color="FCFCFC"/>
              <w:bottom w:val="none" w:sz="0" w:space="0" w:color="FCFCFC"/>
              <w:right w:val="none" w:sz="0" w:space="0" w:color="FCFCFC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3667B" w14:textId="6E699762" w:rsidR="0016296F" w:rsidRDefault="0016296F">
            <w:pPr>
              <w:snapToGrid w:val="0"/>
              <w:ind w:right="19"/>
              <w:jc w:val="center"/>
              <w:rPr>
                <w:rFonts w:ascii="Times New Roman" w:eastAsia="Calibri" w:hAnsi="Times New Roman"/>
                <w:color w:val="000000"/>
                <w:spacing w:val="-3"/>
                <w:sz w:val="22"/>
              </w:rPr>
            </w:pPr>
            <w:r>
              <w:rPr>
                <w:rFonts w:ascii="Times New Roman" w:eastAsia="Calibri" w:hAnsi="Times New Roman"/>
                <w:sz w:val="28"/>
              </w:rPr>
              <w:t>с</w:t>
            </w:r>
            <w:r w:rsidR="008D60E3">
              <w:rPr>
                <w:rFonts w:ascii="Times New Roman" w:eastAsia="Calibri" w:hAnsi="Times New Roman"/>
                <w:sz w:val="28"/>
              </w:rPr>
              <w:t>елище</w:t>
            </w:r>
            <w:r>
              <w:rPr>
                <w:rFonts w:ascii="Times New Roman" w:eastAsia="Calibri" w:hAnsi="Times New Roman"/>
                <w:sz w:val="28"/>
              </w:rPr>
              <w:t xml:space="preserve"> Макарів</w:t>
            </w:r>
          </w:p>
        </w:tc>
        <w:tc>
          <w:tcPr>
            <w:tcW w:w="3285" w:type="dxa"/>
            <w:tcBorders>
              <w:top w:val="none" w:sz="0" w:space="0" w:color="FCFCFC"/>
              <w:left w:val="none" w:sz="0" w:space="0" w:color="FCFCFC"/>
              <w:bottom w:val="none" w:sz="0" w:space="0" w:color="FCFCFC"/>
              <w:right w:val="none" w:sz="0" w:space="0" w:color="FCFCFC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F413F" w14:textId="4893D543" w:rsidR="0016296F" w:rsidRDefault="0016296F" w:rsidP="00AB585F">
            <w:pPr>
              <w:snapToGrid w:val="0"/>
              <w:ind w:right="-83"/>
              <w:jc w:val="right"/>
              <w:rPr>
                <w:rFonts w:ascii="Times New Roman" w:eastAsia="Calibri" w:hAnsi="Times New Roman"/>
                <w:color w:val="000000"/>
                <w:spacing w:val="-3"/>
                <w:sz w:val="22"/>
              </w:rPr>
            </w:pPr>
            <w:r>
              <w:rPr>
                <w:rFonts w:ascii="Times New Roman" w:eastAsia="Calibri" w:hAnsi="Times New Roman"/>
                <w:sz w:val="28"/>
              </w:rPr>
              <w:t xml:space="preserve">№ </w:t>
            </w:r>
            <w:r w:rsidR="00102802">
              <w:rPr>
                <w:rFonts w:ascii="Times New Roman" w:eastAsia="Calibri" w:hAnsi="Times New Roman"/>
                <w:sz w:val="28"/>
              </w:rPr>
              <w:t>052</w:t>
            </w:r>
          </w:p>
        </w:tc>
      </w:tr>
    </w:tbl>
    <w:p w14:paraId="025CF124" w14:textId="77777777" w:rsidR="0016296F" w:rsidRDefault="0016296F">
      <w:pPr>
        <w:snapToGrid w:val="0"/>
        <w:jc w:val="center"/>
        <w:rPr>
          <w:rFonts w:ascii="Times New Roman" w:hAnsi="Times New Roman"/>
          <w:b/>
          <w:color w:val="000000"/>
          <w:sz w:val="28"/>
          <w:bdr w:val="none" w:sz="0" w:space="0" w:color="000000"/>
          <w:lang w:val="ru-RU"/>
        </w:rPr>
      </w:pPr>
    </w:p>
    <w:p w14:paraId="429BA2A2" w14:textId="77777777" w:rsidR="0016296F" w:rsidRDefault="0016296F">
      <w:pPr>
        <w:snapToGrid w:val="0"/>
        <w:jc w:val="center"/>
        <w:rPr>
          <w:rFonts w:ascii="Times New Roman" w:hAnsi="Times New Roman"/>
          <w:b/>
          <w:color w:val="000000"/>
          <w:sz w:val="28"/>
          <w:bdr w:val="none" w:sz="0" w:space="0" w:color="000000"/>
        </w:rPr>
      </w:pPr>
      <w:r>
        <w:rPr>
          <w:rFonts w:ascii="Times New Roman" w:hAnsi="Times New Roman"/>
          <w:b/>
          <w:color w:val="000000"/>
          <w:sz w:val="28"/>
          <w:bdr w:val="none" w:sz="0" w:space="0" w:color="000000"/>
        </w:rPr>
        <w:t>Про демонтаж об’єктів,</w:t>
      </w:r>
    </w:p>
    <w:p w14:paraId="67BAEF4D" w14:textId="77777777" w:rsidR="0016296F" w:rsidRDefault="0016296F">
      <w:pPr>
        <w:snapToGrid w:val="0"/>
        <w:jc w:val="center"/>
        <w:rPr>
          <w:rFonts w:ascii="Times New Roman" w:hAnsi="Times New Roman"/>
          <w:b/>
          <w:color w:val="000000"/>
          <w:sz w:val="28"/>
          <w:bdr w:val="none" w:sz="0" w:space="0" w:color="000000"/>
        </w:rPr>
      </w:pPr>
      <w:r>
        <w:rPr>
          <w:rFonts w:ascii="Times New Roman" w:hAnsi="Times New Roman"/>
          <w:b/>
          <w:color w:val="000000"/>
          <w:sz w:val="28"/>
          <w:bdr w:val="none" w:sz="0" w:space="0" w:color="000000"/>
        </w:rPr>
        <w:t>пошкоджених або зруйнованих внаслідок воєнних дій</w:t>
      </w:r>
    </w:p>
    <w:p w14:paraId="097B54A3" w14:textId="77777777" w:rsidR="0016296F" w:rsidRDefault="0016296F">
      <w:pPr>
        <w:snapToGrid w:val="0"/>
        <w:jc w:val="center"/>
        <w:rPr>
          <w:rFonts w:ascii="Times New Roman" w:hAnsi="Times New Roman"/>
          <w:sz w:val="28"/>
          <w:lang w:val="ru-RU"/>
        </w:rPr>
      </w:pPr>
    </w:p>
    <w:p w14:paraId="5B6AA7C3" w14:textId="73067BF5" w:rsidR="0016296F" w:rsidRPr="008D60E3" w:rsidRDefault="0016296F" w:rsidP="008D60E3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000000" w:fill="FFFFFF"/>
        </w:rPr>
      </w:pPr>
      <w:r w:rsidRPr="008D60E3">
        <w:rPr>
          <w:rFonts w:ascii="Times New Roman" w:hAnsi="Times New Roman" w:cs="Times New Roman"/>
          <w:sz w:val="28"/>
          <w:szCs w:val="28"/>
          <w:shd w:val="clear" w:color="000000" w:fill="FFFFFF"/>
        </w:rPr>
        <w:t>З метою ліквідації наслідків збройної агресії Російської Федерації, пов’язаних із пошкодженням будівель і споруд, ві</w:t>
      </w:r>
      <w:r w:rsidRPr="008D60E3">
        <w:rPr>
          <w:rFonts w:ascii="Times New Roman" w:hAnsi="Times New Roman" w:cs="Times New Roman"/>
          <w:sz w:val="28"/>
          <w:szCs w:val="28"/>
        </w:rPr>
        <w:t xml:space="preserve">дповідно до </w:t>
      </w:r>
      <w:r w:rsidRPr="008D60E3">
        <w:rPr>
          <w:rFonts w:ascii="Times New Roman" w:hAnsi="Times New Roman" w:cs="Times New Roman"/>
          <w:sz w:val="28"/>
          <w:szCs w:val="28"/>
          <w:shd w:val="clear" w:color="000000" w:fill="FFFFFF"/>
        </w:rPr>
        <w:t>Закону України «Про правовий режим воєнного стану»</w:t>
      </w:r>
      <w:r w:rsidRPr="008D60E3">
        <w:rPr>
          <w:rFonts w:ascii="Times New Roman" w:hAnsi="Times New Roman" w:cs="Times New Roman"/>
          <w:sz w:val="28"/>
          <w:szCs w:val="28"/>
        </w:rPr>
        <w:t>,</w:t>
      </w:r>
      <w:r w:rsidRPr="008D60E3">
        <w:rPr>
          <w:rFonts w:ascii="Times New Roman" w:hAnsi="Times New Roman" w:cs="Times New Roman"/>
          <w:sz w:val="28"/>
          <w:szCs w:val="28"/>
          <w:shd w:val="clear" w:color="000000" w:fill="FFFFFF"/>
        </w:rPr>
        <w:t xml:space="preserve"> Указу Президента України </w:t>
      </w:r>
      <w:r w:rsidR="008D60E3">
        <w:rPr>
          <w:rFonts w:ascii="Times New Roman" w:hAnsi="Times New Roman" w:cs="Times New Roman"/>
          <w:sz w:val="28"/>
          <w:szCs w:val="28"/>
          <w:shd w:val="clear" w:color="000000" w:fill="FFFFFF"/>
        </w:rPr>
        <w:t xml:space="preserve">                           </w:t>
      </w:r>
      <w:r w:rsidRPr="008D60E3">
        <w:rPr>
          <w:rFonts w:ascii="Times New Roman" w:hAnsi="Times New Roman" w:cs="Times New Roman"/>
          <w:sz w:val="28"/>
          <w:szCs w:val="28"/>
          <w:shd w:val="clear" w:color="000000" w:fill="FFFFFF"/>
        </w:rPr>
        <w:t>від 24.02.2022 № 64 «Про введення воєнного стану в Україні», постанови Кабінет Міністрів України від 19.04.2022 № 474 «Про затвердження Порядку виконання робіт з демонтажу об’єктів, пошкоджених або зруйнованих внаслідок надзвичайних ситуацій, воєнних дій або терористичних акті»</w:t>
      </w:r>
      <w:r w:rsidRPr="008D60E3">
        <w:rPr>
          <w:rFonts w:ascii="Times New Roman" w:hAnsi="Times New Roman" w:cs="Times New Roman"/>
          <w:sz w:val="28"/>
          <w:szCs w:val="28"/>
        </w:rPr>
        <w:t xml:space="preserve">, керуючись статтями 29, 31, 38, 59, 60 Закону України «Про місцеве самоврядування в Україні», </w:t>
      </w:r>
      <w:r w:rsidRPr="008D60E3">
        <w:rPr>
          <w:rFonts w:ascii="Times New Roman" w:hAnsi="Times New Roman" w:cs="Times New Roman"/>
          <w:b/>
          <w:sz w:val="28"/>
          <w:szCs w:val="28"/>
        </w:rPr>
        <w:t>виконавчий комітет Макарівської селищної ради вирішив:</w:t>
      </w:r>
    </w:p>
    <w:p w14:paraId="25B2C6AC" w14:textId="77777777" w:rsidR="0016296F" w:rsidRPr="008F0F58" w:rsidRDefault="0016296F">
      <w:pPr>
        <w:snapToGrid w:val="0"/>
        <w:ind w:firstLine="566"/>
        <w:jc w:val="both"/>
        <w:rPr>
          <w:rFonts w:ascii="Times New Roman" w:hAnsi="Times New Roman"/>
          <w:color w:val="000000"/>
          <w:sz w:val="28"/>
        </w:rPr>
      </w:pPr>
    </w:p>
    <w:p w14:paraId="567C7E5D" w14:textId="77777777" w:rsidR="00B65A86" w:rsidRDefault="003E07B6" w:rsidP="00DF3F05">
      <w:pPr>
        <w:tabs>
          <w:tab w:val="left" w:pos="2565"/>
        </w:tabs>
        <w:snapToGrid w:val="0"/>
        <w:ind w:firstLine="566"/>
        <w:jc w:val="both"/>
        <w:rPr>
          <w:rFonts w:ascii="Times New Roman" w:hAnsi="Times New Roman"/>
          <w:sz w:val="28"/>
          <w:szCs w:val="28"/>
        </w:rPr>
      </w:pPr>
      <w:r w:rsidRPr="003E07B6">
        <w:rPr>
          <w:rFonts w:ascii="Times New Roman" w:eastAsia="Calibri" w:hAnsi="Times New Roman"/>
          <w:color w:val="000000"/>
          <w:sz w:val="28"/>
          <w:szCs w:val="28"/>
        </w:rPr>
        <w:t>1</w:t>
      </w:r>
      <w:r w:rsidR="0016296F" w:rsidRPr="003E07B6">
        <w:rPr>
          <w:rFonts w:ascii="Times New Roman" w:eastAsia="Calibri" w:hAnsi="Times New Roman"/>
          <w:color w:val="000000"/>
          <w:sz w:val="28"/>
          <w:szCs w:val="28"/>
        </w:rPr>
        <w:t>. Провести демонтаж будів</w:t>
      </w:r>
      <w:r w:rsidR="002D0F69">
        <w:rPr>
          <w:rFonts w:ascii="Times New Roman" w:eastAsia="Calibri" w:hAnsi="Times New Roman"/>
          <w:color w:val="000000"/>
          <w:sz w:val="28"/>
          <w:szCs w:val="28"/>
        </w:rPr>
        <w:t>ель, що включені</w:t>
      </w:r>
      <w:r w:rsidR="0016296F" w:rsidRPr="003E07B6">
        <w:rPr>
          <w:rFonts w:ascii="Times New Roman" w:eastAsia="Calibri" w:hAnsi="Times New Roman"/>
          <w:color w:val="000000"/>
          <w:sz w:val="28"/>
          <w:szCs w:val="28"/>
        </w:rPr>
        <w:t xml:space="preserve"> до </w:t>
      </w:r>
      <w:r w:rsidR="0016296F" w:rsidRPr="003E07B6">
        <w:rPr>
          <w:rFonts w:ascii="Times New Roman" w:eastAsia="Calibri" w:hAnsi="Times New Roman"/>
          <w:sz w:val="28"/>
          <w:szCs w:val="28"/>
        </w:rPr>
        <w:t xml:space="preserve">Переліку </w:t>
      </w:r>
      <w:r w:rsidR="00B65A86" w:rsidRPr="00F42BFD">
        <w:rPr>
          <w:rFonts w:ascii="Times New Roman" w:hAnsi="Times New Roman"/>
          <w:sz w:val="28"/>
          <w:szCs w:val="28"/>
        </w:rPr>
        <w:t>аварійно небезпечних об’єктів, які підлягають демонтажу (ліквідації) будівлі</w:t>
      </w:r>
      <w:r w:rsidR="00B65A86">
        <w:rPr>
          <w:rFonts w:ascii="Times New Roman" w:hAnsi="Times New Roman"/>
          <w:sz w:val="28"/>
          <w:szCs w:val="28"/>
        </w:rPr>
        <w:t>:</w:t>
      </w:r>
    </w:p>
    <w:p w14:paraId="46C2F98B" w14:textId="6DEF107C" w:rsidR="00685501" w:rsidRPr="00685501" w:rsidRDefault="00685501" w:rsidP="00685501">
      <w:pPr>
        <w:tabs>
          <w:tab w:val="left" w:pos="2565"/>
        </w:tabs>
        <w:snapToGrid w:val="0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 w:rsidRPr="00685501">
        <w:rPr>
          <w:rFonts w:ascii="Times New Roman" w:hAnsi="Times New Roman" w:cs="Times New Roman"/>
          <w:sz w:val="28"/>
          <w:szCs w:val="28"/>
        </w:rPr>
        <w:t xml:space="preserve">1.1. Індивідуальний житловий будинок, що розташований за адресою: Київська область, Бучанський район, селище Макарів, </w:t>
      </w:r>
      <w:r w:rsidR="00FC4D6F">
        <w:rPr>
          <w:rFonts w:ascii="Times New Roman" w:hAnsi="Times New Roman" w:cs="Times New Roman"/>
          <w:sz w:val="28"/>
          <w:szCs w:val="28"/>
          <w:lang w:val="en-US"/>
        </w:rPr>
        <w:t xml:space="preserve">****************** </w:t>
      </w:r>
      <w:r w:rsidRPr="00685501">
        <w:rPr>
          <w:rFonts w:ascii="Times New Roman" w:hAnsi="Times New Roman" w:cs="Times New Roman"/>
          <w:sz w:val="28"/>
          <w:szCs w:val="28"/>
        </w:rPr>
        <w:t>(реєстраційний номер звіту про обстеження у Реєстрі будівельної діяльності Єдиної державної електронної системи у сфері будівництва TO01:0094-4073-9210-2259);</w:t>
      </w:r>
    </w:p>
    <w:p w14:paraId="40EC36BE" w14:textId="3240DD3C" w:rsidR="00685501" w:rsidRPr="00685501" w:rsidRDefault="00685501" w:rsidP="00685501">
      <w:pPr>
        <w:tabs>
          <w:tab w:val="left" w:pos="2565"/>
        </w:tabs>
        <w:snapToGrid w:val="0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 w:rsidRPr="00685501">
        <w:rPr>
          <w:rFonts w:ascii="Times New Roman" w:hAnsi="Times New Roman" w:cs="Times New Roman"/>
          <w:sz w:val="28"/>
          <w:szCs w:val="28"/>
        </w:rPr>
        <w:t xml:space="preserve">1.2. Індивідуальний житловий будинок, що розташований за адресою: Київська область, Бучанський район, селище Макарів, </w:t>
      </w:r>
      <w:r w:rsidR="00FC4D6F">
        <w:rPr>
          <w:rFonts w:ascii="Times New Roman" w:hAnsi="Times New Roman" w:cs="Times New Roman"/>
          <w:sz w:val="28"/>
          <w:szCs w:val="28"/>
          <w:lang w:val="en-US"/>
        </w:rPr>
        <w:t xml:space="preserve">****************** </w:t>
      </w:r>
      <w:r w:rsidRPr="00685501">
        <w:rPr>
          <w:rFonts w:ascii="Times New Roman" w:hAnsi="Times New Roman" w:cs="Times New Roman"/>
          <w:sz w:val="28"/>
          <w:szCs w:val="28"/>
        </w:rPr>
        <w:t>(реєстраційний номер звіту про обстеження у Реєстрі будівельної діяльності Єдиної державної електронної системи у сфері будівництва TO01:1835-3349-1788-3179);</w:t>
      </w:r>
    </w:p>
    <w:p w14:paraId="40FCEA6B" w14:textId="69A7CF4F" w:rsidR="00685501" w:rsidRPr="00685501" w:rsidRDefault="00685501" w:rsidP="00685501">
      <w:pPr>
        <w:tabs>
          <w:tab w:val="left" w:pos="2565"/>
        </w:tabs>
        <w:snapToGrid w:val="0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 w:rsidRPr="00685501">
        <w:rPr>
          <w:rFonts w:ascii="Times New Roman" w:hAnsi="Times New Roman" w:cs="Times New Roman"/>
          <w:sz w:val="28"/>
          <w:szCs w:val="28"/>
        </w:rPr>
        <w:t xml:space="preserve">1.3. Індивідуальний житловий будинок, що розташований за адресою: Київська область, Бучанський район, селище Макарів, </w:t>
      </w:r>
      <w:r w:rsidR="00FC4D6F">
        <w:rPr>
          <w:rFonts w:ascii="Times New Roman" w:hAnsi="Times New Roman" w:cs="Times New Roman"/>
          <w:sz w:val="28"/>
          <w:szCs w:val="28"/>
          <w:lang w:val="en-US"/>
        </w:rPr>
        <w:t xml:space="preserve">****************** </w:t>
      </w:r>
      <w:r w:rsidRPr="00685501">
        <w:rPr>
          <w:rFonts w:ascii="Times New Roman" w:hAnsi="Times New Roman" w:cs="Times New Roman"/>
          <w:sz w:val="28"/>
          <w:szCs w:val="28"/>
        </w:rPr>
        <w:t>(реєстраційний номер звіту про обстеження у Реєстрі будівельної діяльності Єдиної державної електронної системи у сфері будівництва TO01:7077-5647-2113-7651);</w:t>
      </w:r>
    </w:p>
    <w:p w14:paraId="443E1B32" w14:textId="6A714CE7" w:rsidR="00177EBC" w:rsidRPr="00685501" w:rsidRDefault="00685501" w:rsidP="00177EBC">
      <w:pPr>
        <w:tabs>
          <w:tab w:val="left" w:pos="2565"/>
        </w:tabs>
        <w:snapToGrid w:val="0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 w:rsidRPr="00102802">
        <w:rPr>
          <w:rFonts w:ascii="Times New Roman" w:hAnsi="Times New Roman" w:cs="Times New Roman"/>
          <w:sz w:val="28"/>
          <w:szCs w:val="28"/>
        </w:rPr>
        <w:t xml:space="preserve">1.4. </w:t>
      </w:r>
      <w:r w:rsidR="00177EBC" w:rsidRPr="00102802">
        <w:rPr>
          <w:rFonts w:ascii="Times New Roman" w:hAnsi="Times New Roman" w:cs="Times New Roman"/>
          <w:sz w:val="28"/>
          <w:szCs w:val="28"/>
        </w:rPr>
        <w:t xml:space="preserve"> Індивідуальний житловий будинок, що розташований за адресою: Київська область, Бучанський район, селище Макарів, </w:t>
      </w:r>
      <w:r w:rsidR="00FC4D6F">
        <w:rPr>
          <w:rFonts w:ascii="Times New Roman" w:hAnsi="Times New Roman" w:cs="Times New Roman"/>
          <w:sz w:val="28"/>
          <w:szCs w:val="28"/>
          <w:lang w:val="en-US"/>
        </w:rPr>
        <w:t xml:space="preserve">****************** </w:t>
      </w:r>
      <w:r w:rsidR="00177EBC" w:rsidRPr="00102802">
        <w:rPr>
          <w:rFonts w:ascii="Times New Roman" w:hAnsi="Times New Roman" w:cs="Times New Roman"/>
          <w:sz w:val="28"/>
          <w:szCs w:val="28"/>
        </w:rPr>
        <w:t>(реєстраційний номер звіту про обстеження у Реєстрі будівельної діяльності Єдиної державної електронної системи у сфері будівництва TO01:7047-9142-8858-0348);</w:t>
      </w:r>
    </w:p>
    <w:p w14:paraId="41B9EB14" w14:textId="7430FEFD" w:rsidR="00685501" w:rsidRPr="00685501" w:rsidRDefault="00177EBC" w:rsidP="00685501">
      <w:pPr>
        <w:tabs>
          <w:tab w:val="left" w:pos="2565"/>
        </w:tabs>
        <w:snapToGrid w:val="0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1.5. </w:t>
      </w:r>
      <w:r w:rsidR="00685501" w:rsidRPr="00685501">
        <w:rPr>
          <w:rFonts w:ascii="Times New Roman" w:hAnsi="Times New Roman" w:cs="Times New Roman"/>
          <w:sz w:val="28"/>
          <w:szCs w:val="28"/>
        </w:rPr>
        <w:t xml:space="preserve">Індивідуальний житловий будинок, що розташований за адресою: Київська область, Бучанський район, селище Макарів, </w:t>
      </w:r>
      <w:r w:rsidR="00FC4D6F">
        <w:rPr>
          <w:rFonts w:ascii="Times New Roman" w:hAnsi="Times New Roman" w:cs="Times New Roman"/>
          <w:sz w:val="28"/>
          <w:szCs w:val="28"/>
          <w:lang w:val="en-US"/>
        </w:rPr>
        <w:t xml:space="preserve">****************** </w:t>
      </w:r>
      <w:r w:rsidR="00685501" w:rsidRPr="00685501">
        <w:rPr>
          <w:rFonts w:ascii="Times New Roman" w:hAnsi="Times New Roman" w:cs="Times New Roman"/>
          <w:sz w:val="28"/>
          <w:szCs w:val="28"/>
        </w:rPr>
        <w:t>(реєстраційний номер звіту про обстеження у Реєстрі будівельної діяльності Єдиної державної електронної системи у сфері будівництва TO01:7547-6746-7826-5432);</w:t>
      </w:r>
    </w:p>
    <w:p w14:paraId="147C40CD" w14:textId="72A8A185" w:rsidR="00685501" w:rsidRPr="00685501" w:rsidRDefault="00685501" w:rsidP="00685501">
      <w:pPr>
        <w:tabs>
          <w:tab w:val="left" w:pos="2565"/>
        </w:tabs>
        <w:snapToGrid w:val="0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 w:rsidRPr="00685501">
        <w:rPr>
          <w:rFonts w:ascii="Times New Roman" w:hAnsi="Times New Roman" w:cs="Times New Roman"/>
          <w:sz w:val="28"/>
          <w:szCs w:val="28"/>
        </w:rPr>
        <w:t>1.</w:t>
      </w:r>
      <w:r w:rsidR="00177EBC">
        <w:rPr>
          <w:rFonts w:ascii="Times New Roman" w:hAnsi="Times New Roman" w:cs="Times New Roman"/>
          <w:sz w:val="28"/>
          <w:szCs w:val="28"/>
        </w:rPr>
        <w:t>6</w:t>
      </w:r>
      <w:r w:rsidRPr="00685501">
        <w:rPr>
          <w:rFonts w:ascii="Times New Roman" w:hAnsi="Times New Roman" w:cs="Times New Roman"/>
          <w:sz w:val="28"/>
          <w:szCs w:val="28"/>
        </w:rPr>
        <w:t xml:space="preserve">. Індивідуальний житловий будинок, що розташований за адресою: Київська область, Бучанський район, селище Макарів, </w:t>
      </w:r>
      <w:r w:rsidR="00FC4D6F">
        <w:rPr>
          <w:rFonts w:ascii="Times New Roman" w:hAnsi="Times New Roman" w:cs="Times New Roman"/>
          <w:sz w:val="28"/>
          <w:szCs w:val="28"/>
          <w:lang w:val="en-US"/>
        </w:rPr>
        <w:t xml:space="preserve">****************** </w:t>
      </w:r>
      <w:r w:rsidRPr="00685501">
        <w:rPr>
          <w:rFonts w:ascii="Times New Roman" w:hAnsi="Times New Roman" w:cs="Times New Roman"/>
          <w:sz w:val="28"/>
          <w:szCs w:val="28"/>
        </w:rPr>
        <w:t>(реєстраційний номер звіту про обстеження у Реєстрі будівельної діяльності Єдиної державної електронної системи у сфері будівництва TO01:6146-8487-0122-0809);</w:t>
      </w:r>
    </w:p>
    <w:p w14:paraId="7DCEA67A" w14:textId="7EBFB2D9" w:rsidR="00685501" w:rsidRPr="00685501" w:rsidRDefault="00685501" w:rsidP="00685501">
      <w:pPr>
        <w:tabs>
          <w:tab w:val="left" w:pos="2565"/>
        </w:tabs>
        <w:snapToGrid w:val="0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 w:rsidRPr="00685501">
        <w:rPr>
          <w:rFonts w:ascii="Times New Roman" w:hAnsi="Times New Roman" w:cs="Times New Roman"/>
          <w:sz w:val="28"/>
          <w:szCs w:val="28"/>
        </w:rPr>
        <w:t>1.</w:t>
      </w:r>
      <w:r w:rsidR="00177EBC">
        <w:rPr>
          <w:rFonts w:ascii="Times New Roman" w:hAnsi="Times New Roman" w:cs="Times New Roman"/>
          <w:sz w:val="28"/>
          <w:szCs w:val="28"/>
        </w:rPr>
        <w:t>7</w:t>
      </w:r>
      <w:r w:rsidRPr="00685501">
        <w:rPr>
          <w:rFonts w:ascii="Times New Roman" w:hAnsi="Times New Roman" w:cs="Times New Roman"/>
          <w:sz w:val="28"/>
          <w:szCs w:val="28"/>
        </w:rPr>
        <w:t xml:space="preserve">. Індивідуальний житловий будинок, що розташований за адресою: Київська область, Бучанський район, село Комарівка, </w:t>
      </w:r>
      <w:r w:rsidR="00FC4D6F">
        <w:rPr>
          <w:rFonts w:ascii="Times New Roman" w:hAnsi="Times New Roman" w:cs="Times New Roman"/>
          <w:sz w:val="28"/>
          <w:szCs w:val="28"/>
          <w:lang w:val="en-US"/>
        </w:rPr>
        <w:t xml:space="preserve">****************** </w:t>
      </w:r>
      <w:r w:rsidRPr="00685501">
        <w:rPr>
          <w:rFonts w:ascii="Times New Roman" w:hAnsi="Times New Roman" w:cs="Times New Roman"/>
          <w:sz w:val="28"/>
          <w:szCs w:val="28"/>
        </w:rPr>
        <w:t xml:space="preserve">(реєстраційний номер звіту про обстеження у Реєстрі будівельної діяльності Єдиної державної електронної системи у сфері будівництва </w:t>
      </w:r>
      <w:r w:rsidR="00572CF4">
        <w:rPr>
          <w:rFonts w:ascii="Times New Roman" w:hAnsi="Times New Roman" w:cs="Times New Roman"/>
          <w:sz w:val="28"/>
          <w:szCs w:val="28"/>
        </w:rPr>
        <w:br/>
      </w:r>
      <w:r w:rsidRPr="00685501">
        <w:rPr>
          <w:rFonts w:ascii="Times New Roman" w:hAnsi="Times New Roman" w:cs="Times New Roman"/>
          <w:sz w:val="28"/>
          <w:szCs w:val="28"/>
        </w:rPr>
        <w:t>TO01:3814-4728-6364-7543);</w:t>
      </w:r>
    </w:p>
    <w:p w14:paraId="06A550BB" w14:textId="604D7523" w:rsidR="006738F6" w:rsidRDefault="00685501" w:rsidP="00685501">
      <w:pPr>
        <w:tabs>
          <w:tab w:val="left" w:pos="2565"/>
        </w:tabs>
        <w:snapToGrid w:val="0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 w:rsidRPr="00685501">
        <w:rPr>
          <w:rFonts w:ascii="Times New Roman" w:hAnsi="Times New Roman" w:cs="Times New Roman"/>
          <w:sz w:val="28"/>
          <w:szCs w:val="28"/>
        </w:rPr>
        <w:t>1.</w:t>
      </w:r>
      <w:r w:rsidR="00177EBC">
        <w:rPr>
          <w:rFonts w:ascii="Times New Roman" w:hAnsi="Times New Roman" w:cs="Times New Roman"/>
          <w:sz w:val="28"/>
          <w:szCs w:val="28"/>
        </w:rPr>
        <w:t>8</w:t>
      </w:r>
      <w:r w:rsidRPr="00685501">
        <w:rPr>
          <w:rFonts w:ascii="Times New Roman" w:hAnsi="Times New Roman" w:cs="Times New Roman"/>
          <w:sz w:val="28"/>
          <w:szCs w:val="28"/>
        </w:rPr>
        <w:t xml:space="preserve">. Дачний будинок, що розташований за адресою: Київська область, Бучанський район, садівниче товариство «Лісова поляна», </w:t>
      </w:r>
      <w:r w:rsidR="00FC4D6F">
        <w:rPr>
          <w:rFonts w:ascii="Times New Roman" w:hAnsi="Times New Roman" w:cs="Times New Roman"/>
          <w:sz w:val="28"/>
          <w:szCs w:val="28"/>
          <w:lang w:val="en-US"/>
        </w:rPr>
        <w:t>********</w:t>
      </w:r>
      <w:r w:rsidRPr="00685501">
        <w:rPr>
          <w:rFonts w:ascii="Times New Roman" w:hAnsi="Times New Roman" w:cs="Times New Roman"/>
          <w:sz w:val="28"/>
          <w:szCs w:val="28"/>
        </w:rPr>
        <w:t xml:space="preserve"> (реєстраційний номер звіту про обстеження у Реєстрі будівельної діяльності Єдиної державної електронної системи у сфері будівництва </w:t>
      </w:r>
      <w:r w:rsidR="00572CF4">
        <w:rPr>
          <w:rFonts w:ascii="Times New Roman" w:hAnsi="Times New Roman" w:cs="Times New Roman"/>
          <w:sz w:val="28"/>
          <w:szCs w:val="28"/>
        </w:rPr>
        <w:br/>
      </w:r>
      <w:r w:rsidRPr="00685501">
        <w:rPr>
          <w:rFonts w:ascii="Times New Roman" w:hAnsi="Times New Roman" w:cs="Times New Roman"/>
          <w:sz w:val="28"/>
          <w:szCs w:val="28"/>
        </w:rPr>
        <w:t>TO01:7609-0883-8692-5660)</w:t>
      </w:r>
      <w:r w:rsidR="00177EBC">
        <w:rPr>
          <w:rFonts w:ascii="Times New Roman" w:hAnsi="Times New Roman" w:cs="Times New Roman"/>
          <w:sz w:val="28"/>
          <w:szCs w:val="28"/>
        </w:rPr>
        <w:t>.</w:t>
      </w:r>
    </w:p>
    <w:p w14:paraId="3C35CBF7" w14:textId="77777777" w:rsidR="005B6F7F" w:rsidRPr="00DF3F05" w:rsidRDefault="005B6F7F" w:rsidP="005B6F7F">
      <w:pPr>
        <w:tabs>
          <w:tab w:val="left" w:pos="2565"/>
        </w:tabs>
        <w:snapToGrid w:val="0"/>
        <w:ind w:firstLine="566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p w14:paraId="0F16B901" w14:textId="77777777" w:rsidR="0016296F" w:rsidRDefault="003E07B6">
      <w:pPr>
        <w:snapToGrid w:val="0"/>
        <w:ind w:firstLine="566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2</w:t>
      </w:r>
      <w:r w:rsidR="0016296F">
        <w:rPr>
          <w:rFonts w:ascii="Times New Roman" w:hAnsi="Times New Roman"/>
          <w:color w:val="000000"/>
          <w:sz w:val="28"/>
        </w:rPr>
        <w:t>. Визначити замовником демонтажу буд</w:t>
      </w:r>
      <w:r>
        <w:rPr>
          <w:rFonts w:ascii="Times New Roman" w:hAnsi="Times New Roman"/>
          <w:color w:val="000000"/>
          <w:sz w:val="28"/>
        </w:rPr>
        <w:t>ів</w:t>
      </w:r>
      <w:r w:rsidR="00A53AF4">
        <w:rPr>
          <w:rFonts w:ascii="Times New Roman" w:hAnsi="Times New Roman"/>
          <w:color w:val="000000"/>
          <w:sz w:val="28"/>
        </w:rPr>
        <w:t>ель</w:t>
      </w:r>
      <w:r>
        <w:rPr>
          <w:rFonts w:ascii="Times New Roman" w:hAnsi="Times New Roman"/>
          <w:color w:val="000000"/>
          <w:sz w:val="28"/>
        </w:rPr>
        <w:t>, що зазначен</w:t>
      </w:r>
      <w:r w:rsidR="00A53AF4">
        <w:rPr>
          <w:rFonts w:ascii="Times New Roman" w:hAnsi="Times New Roman"/>
          <w:color w:val="000000"/>
          <w:sz w:val="28"/>
        </w:rPr>
        <w:t>і</w:t>
      </w:r>
      <w:r>
        <w:rPr>
          <w:rFonts w:ascii="Times New Roman" w:hAnsi="Times New Roman"/>
          <w:color w:val="000000"/>
          <w:sz w:val="28"/>
        </w:rPr>
        <w:t xml:space="preserve"> у пункті 1</w:t>
      </w:r>
      <w:r w:rsidR="0016296F">
        <w:rPr>
          <w:rFonts w:ascii="Times New Roman" w:hAnsi="Times New Roman"/>
          <w:color w:val="000000"/>
          <w:sz w:val="28"/>
        </w:rPr>
        <w:t xml:space="preserve"> цього рішення</w:t>
      </w:r>
      <w:r w:rsidR="007B6DFD">
        <w:rPr>
          <w:rFonts w:ascii="Times New Roman" w:hAnsi="Times New Roman"/>
          <w:color w:val="000000"/>
          <w:sz w:val="28"/>
        </w:rPr>
        <w:t>,</w:t>
      </w:r>
      <w:r w:rsidR="0016296F">
        <w:rPr>
          <w:rFonts w:ascii="Times New Roman" w:hAnsi="Times New Roman"/>
          <w:color w:val="000000"/>
          <w:sz w:val="28"/>
        </w:rPr>
        <w:t xml:space="preserve"> Макарівську селищну раду.</w:t>
      </w:r>
    </w:p>
    <w:p w14:paraId="75C40F23" w14:textId="77777777" w:rsidR="003E07B6" w:rsidRDefault="003E07B6">
      <w:pPr>
        <w:snapToGrid w:val="0"/>
        <w:ind w:firstLine="566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D859F42" w14:textId="06EAE4CD" w:rsidR="0016296F" w:rsidRPr="003E07B6" w:rsidRDefault="003E07B6" w:rsidP="00700E59">
      <w:pPr>
        <w:snapToGrid w:val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E07B6">
        <w:rPr>
          <w:rFonts w:ascii="Times New Roman" w:hAnsi="Times New Roman"/>
          <w:color w:val="000000"/>
          <w:sz w:val="28"/>
          <w:szCs w:val="28"/>
        </w:rPr>
        <w:t>3</w:t>
      </w:r>
      <w:r w:rsidR="0016296F" w:rsidRPr="003E07B6">
        <w:rPr>
          <w:rFonts w:ascii="Times New Roman" w:hAnsi="Times New Roman"/>
          <w:color w:val="000000"/>
          <w:sz w:val="28"/>
          <w:szCs w:val="28"/>
        </w:rPr>
        <w:t xml:space="preserve">. Контроль за виконанням цього рішення покласти на заступника селищного голови з питань діяльності виконавчих органів </w:t>
      </w:r>
      <w:r w:rsidR="00685501">
        <w:rPr>
          <w:rFonts w:ascii="Times New Roman" w:hAnsi="Times New Roman"/>
          <w:color w:val="000000"/>
          <w:sz w:val="28"/>
          <w:szCs w:val="28"/>
        </w:rPr>
        <w:t>ради</w:t>
      </w:r>
      <w:r w:rsidR="00700E59">
        <w:rPr>
          <w:rFonts w:ascii="Times New Roman" w:hAnsi="Times New Roman"/>
          <w:color w:val="000000"/>
          <w:sz w:val="28"/>
          <w:szCs w:val="28"/>
        </w:rPr>
        <w:t xml:space="preserve">                         </w:t>
      </w:r>
      <w:r w:rsidR="0016296F" w:rsidRPr="003E07B6">
        <w:rPr>
          <w:rFonts w:ascii="Times New Roman" w:hAnsi="Times New Roman"/>
          <w:color w:val="000000"/>
          <w:sz w:val="28"/>
          <w:szCs w:val="28"/>
        </w:rPr>
        <w:t>Анатолія Карбовського.</w:t>
      </w:r>
    </w:p>
    <w:p w14:paraId="0A3B9666" w14:textId="77777777" w:rsidR="00315C37" w:rsidRDefault="00315C37">
      <w:pPr>
        <w:snapToGrid w:val="0"/>
        <w:ind w:firstLine="709"/>
        <w:jc w:val="both"/>
        <w:rPr>
          <w:rFonts w:ascii="Times New Roman" w:eastAsia="Calibri" w:hAnsi="Times New Roman"/>
          <w:color w:val="00B0F0"/>
          <w:sz w:val="28"/>
          <w:szCs w:val="28"/>
          <w:lang w:val="ru-RU"/>
        </w:rPr>
      </w:pPr>
    </w:p>
    <w:p w14:paraId="2B057E6E" w14:textId="77777777" w:rsidR="00315C37" w:rsidRDefault="00315C37">
      <w:pPr>
        <w:snapToGrid w:val="0"/>
        <w:ind w:firstLine="709"/>
        <w:jc w:val="both"/>
        <w:rPr>
          <w:rFonts w:ascii="Times New Roman" w:eastAsia="Calibri" w:hAnsi="Times New Roman"/>
          <w:color w:val="00B0F0"/>
          <w:sz w:val="28"/>
          <w:szCs w:val="28"/>
          <w:lang w:val="ru-RU"/>
        </w:rPr>
      </w:pPr>
    </w:p>
    <w:p w14:paraId="0CCFFE5B" w14:textId="77777777" w:rsidR="00315C37" w:rsidRDefault="00315C37">
      <w:pPr>
        <w:snapToGrid w:val="0"/>
        <w:ind w:firstLine="709"/>
        <w:jc w:val="both"/>
        <w:rPr>
          <w:rFonts w:ascii="Times New Roman" w:eastAsia="Calibri" w:hAnsi="Times New Roman"/>
          <w:color w:val="00B0F0"/>
          <w:sz w:val="28"/>
          <w:szCs w:val="28"/>
          <w:lang w:val="ru-RU"/>
        </w:rPr>
      </w:pPr>
    </w:p>
    <w:p w14:paraId="08C41D4B" w14:textId="5A4DDF45" w:rsidR="00102802" w:rsidRDefault="00102802" w:rsidP="00102802">
      <w:pPr>
        <w:snapToGrid w:val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Селищний голова</w:t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  <w:t xml:space="preserve"> </w:t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  <w:t xml:space="preserve">     </w:t>
      </w:r>
      <w:r w:rsidR="007E6570">
        <w:rPr>
          <w:rFonts w:ascii="Times New Roman" w:hAnsi="Times New Roman"/>
          <w:b/>
          <w:sz w:val="28"/>
        </w:rPr>
        <w:t xml:space="preserve">          </w:t>
      </w:r>
      <w:r>
        <w:rPr>
          <w:rFonts w:ascii="Times New Roman" w:hAnsi="Times New Roman"/>
          <w:b/>
          <w:sz w:val="28"/>
        </w:rPr>
        <w:t xml:space="preserve">    Вадим ТОКАР</w:t>
      </w:r>
    </w:p>
    <w:sectPr w:rsidR="00102802" w:rsidSect="00315C37">
      <w:pgSz w:w="11906" w:h="16838"/>
      <w:pgMar w:top="851" w:right="567" w:bottom="851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DB4C8" w14:textId="77777777" w:rsidR="00567EFC" w:rsidRDefault="00567EFC">
      <w:r>
        <w:separator/>
      </w:r>
    </w:p>
  </w:endnote>
  <w:endnote w:type="continuationSeparator" w:id="0">
    <w:p w14:paraId="755ACCF2" w14:textId="77777777" w:rsidR="00567EFC" w:rsidRDefault="0056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E0881" w14:textId="77777777" w:rsidR="00567EFC" w:rsidRDefault="00567EFC">
      <w:r>
        <w:separator/>
      </w:r>
    </w:p>
  </w:footnote>
  <w:footnote w:type="continuationSeparator" w:id="0">
    <w:p w14:paraId="3EDFD895" w14:textId="77777777" w:rsidR="00567EFC" w:rsidRDefault="00567E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946295"/>
    <w:multiLevelType w:val="multilevel"/>
    <w:tmpl w:val="00000000"/>
    <w:lvl w:ilvl="0">
      <w:start w:val="1"/>
      <w:numFmt w:val="decimal"/>
      <w:lvlText w:val="%1."/>
      <w:lvlJc w:val="left"/>
      <w:pPr>
        <w:ind w:left="567" w:hanging="975"/>
      </w:pPr>
      <w:rPr>
        <w:rFonts w:ascii="Segoe UI" w:hAnsi="Segoe UI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647" w:hanging="360"/>
      </w:pPr>
      <w:rPr>
        <w:rFonts w:ascii="Segoe UI" w:hAnsi="Segoe UI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367" w:hanging="180"/>
      </w:pPr>
      <w:rPr>
        <w:rFonts w:ascii="Segoe UI" w:hAnsi="Segoe UI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3087" w:hanging="360"/>
      </w:pPr>
      <w:rPr>
        <w:rFonts w:ascii="Segoe UI" w:hAnsi="Segoe UI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807" w:hanging="360"/>
      </w:pPr>
      <w:rPr>
        <w:rFonts w:ascii="Segoe UI" w:hAnsi="Segoe UI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527" w:hanging="180"/>
      </w:pPr>
      <w:rPr>
        <w:rFonts w:ascii="Segoe UI" w:hAnsi="Segoe UI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247" w:hanging="360"/>
      </w:pPr>
      <w:rPr>
        <w:rFonts w:ascii="Segoe UI" w:hAnsi="Segoe UI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967" w:hanging="360"/>
      </w:pPr>
      <w:rPr>
        <w:rFonts w:ascii="Segoe UI" w:hAnsi="Segoe UI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687" w:hanging="180"/>
      </w:pPr>
      <w:rPr>
        <w:rFonts w:ascii="Segoe UI" w:hAnsi="Segoe UI" w:hint="default"/>
        <w:spacing w:val="0"/>
        <w:w w:val="100"/>
        <w:sz w:val="20"/>
      </w:rPr>
    </w:lvl>
  </w:abstractNum>
  <w:num w:numId="1" w16cid:durableId="488250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isplayHorizontalDrawingGridEvery w:val="0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F58"/>
    <w:rsid w:val="001019E5"/>
    <w:rsid w:val="00102802"/>
    <w:rsid w:val="00125F79"/>
    <w:rsid w:val="00150E2B"/>
    <w:rsid w:val="0016296F"/>
    <w:rsid w:val="001659DF"/>
    <w:rsid w:val="00177EBC"/>
    <w:rsid w:val="00225FE5"/>
    <w:rsid w:val="00230439"/>
    <w:rsid w:val="00285078"/>
    <w:rsid w:val="002A3CF7"/>
    <w:rsid w:val="002D0F69"/>
    <w:rsid w:val="00312176"/>
    <w:rsid w:val="00315C37"/>
    <w:rsid w:val="00341944"/>
    <w:rsid w:val="003734A9"/>
    <w:rsid w:val="003B0C50"/>
    <w:rsid w:val="003E07B6"/>
    <w:rsid w:val="00432393"/>
    <w:rsid w:val="004863EF"/>
    <w:rsid w:val="004D4FB7"/>
    <w:rsid w:val="004E457B"/>
    <w:rsid w:val="0052737E"/>
    <w:rsid w:val="0054118E"/>
    <w:rsid w:val="00557719"/>
    <w:rsid w:val="00567EFC"/>
    <w:rsid w:val="00572CF4"/>
    <w:rsid w:val="005B6F7F"/>
    <w:rsid w:val="005C66B0"/>
    <w:rsid w:val="005C7F7D"/>
    <w:rsid w:val="005D1690"/>
    <w:rsid w:val="005E75B8"/>
    <w:rsid w:val="00660DEF"/>
    <w:rsid w:val="006738F6"/>
    <w:rsid w:val="006843A6"/>
    <w:rsid w:val="00685501"/>
    <w:rsid w:val="006A49F4"/>
    <w:rsid w:val="006D02F5"/>
    <w:rsid w:val="006D0F03"/>
    <w:rsid w:val="00700E59"/>
    <w:rsid w:val="00757AA4"/>
    <w:rsid w:val="00760506"/>
    <w:rsid w:val="007A4C32"/>
    <w:rsid w:val="007B6DFD"/>
    <w:rsid w:val="007E6570"/>
    <w:rsid w:val="00813969"/>
    <w:rsid w:val="00814356"/>
    <w:rsid w:val="008145B8"/>
    <w:rsid w:val="00835C5A"/>
    <w:rsid w:val="008C07DE"/>
    <w:rsid w:val="008D60E3"/>
    <w:rsid w:val="008F0F58"/>
    <w:rsid w:val="009676B5"/>
    <w:rsid w:val="009E092A"/>
    <w:rsid w:val="00A05DE7"/>
    <w:rsid w:val="00A35C63"/>
    <w:rsid w:val="00A53AF4"/>
    <w:rsid w:val="00A80125"/>
    <w:rsid w:val="00A9056A"/>
    <w:rsid w:val="00AB585F"/>
    <w:rsid w:val="00AE27A0"/>
    <w:rsid w:val="00B65A86"/>
    <w:rsid w:val="00BD139F"/>
    <w:rsid w:val="00BF19D9"/>
    <w:rsid w:val="00BF4771"/>
    <w:rsid w:val="00C26680"/>
    <w:rsid w:val="00C52618"/>
    <w:rsid w:val="00C84449"/>
    <w:rsid w:val="00CC1D5C"/>
    <w:rsid w:val="00D03A47"/>
    <w:rsid w:val="00D34EA0"/>
    <w:rsid w:val="00D54358"/>
    <w:rsid w:val="00DA54F7"/>
    <w:rsid w:val="00DD0885"/>
    <w:rsid w:val="00DD7992"/>
    <w:rsid w:val="00DE26C9"/>
    <w:rsid w:val="00DF3F05"/>
    <w:rsid w:val="00E271CB"/>
    <w:rsid w:val="00EB5C9E"/>
    <w:rsid w:val="00F31FC8"/>
    <w:rsid w:val="00F33696"/>
    <w:rsid w:val="00FC0902"/>
    <w:rsid w:val="00FC28CB"/>
    <w:rsid w:val="00FC4D6F"/>
    <w:rsid w:val="00FF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1D05990"/>
  <w15:docId w15:val="{EBC56893-8FB3-45C5-ACCF-843D71262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Times New Roman" w:hAnsi="Segoe UI" w:cs="Segoe U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4F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4D4FB7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8F0F5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4D4F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Текст у виносці Знак"/>
    <w:basedOn w:val="a0"/>
    <w:link w:val="a4"/>
    <w:uiPriority w:val="99"/>
    <w:semiHidden/>
    <w:rsid w:val="008F0F58"/>
    <w:rPr>
      <w:rFonts w:ascii="Tahoma" w:hAnsi="Tahoma" w:cs="Tahoma"/>
      <w:sz w:val="16"/>
      <w:szCs w:val="16"/>
    </w:rPr>
  </w:style>
  <w:style w:type="character" w:styleId="a7">
    <w:name w:val="Hyperlink"/>
    <w:basedOn w:val="a0"/>
    <w:semiHidden/>
    <w:rsid w:val="004D4FB7"/>
    <w:rPr>
      <w:color w:val="0000FF"/>
      <w:u w:val="single"/>
    </w:rPr>
  </w:style>
  <w:style w:type="character" w:customStyle="1" w:styleId="fontstyle01">
    <w:name w:val="fontstyle01"/>
    <w:basedOn w:val="a0"/>
    <w:rsid w:val="004D4FB7"/>
    <w:rPr>
      <w:b w:val="0"/>
      <w:color w:val="000000"/>
    </w:rPr>
  </w:style>
  <w:style w:type="character" w:styleId="a8">
    <w:name w:val="FollowedHyperlink"/>
    <w:basedOn w:val="a0"/>
    <w:semiHidden/>
    <w:rsid w:val="004D4FB7"/>
    <w:rPr>
      <w:color w:val="800080"/>
      <w:u w:val="single"/>
    </w:rPr>
  </w:style>
  <w:style w:type="character" w:customStyle="1" w:styleId="a9">
    <w:name w:val="Текст выноски Знак"/>
    <w:basedOn w:val="a0"/>
    <w:semiHidden/>
    <w:rsid w:val="004D4FB7"/>
  </w:style>
  <w:style w:type="character" w:customStyle="1" w:styleId="aa">
    <w:name w:val="Основной текст Знак"/>
    <w:basedOn w:val="a0"/>
    <w:rsid w:val="004D4FB7"/>
  </w:style>
  <w:style w:type="paragraph" w:styleId="ab">
    <w:name w:val="List Paragraph"/>
    <w:basedOn w:val="a"/>
    <w:uiPriority w:val="34"/>
    <w:qFormat/>
    <w:rsid w:val="00B65A86"/>
    <w:pPr>
      <w:ind w:left="720"/>
      <w:contextualSpacing/>
    </w:pPr>
  </w:style>
  <w:style w:type="paragraph" w:styleId="ac">
    <w:name w:val="No Spacing"/>
    <w:uiPriority w:val="1"/>
    <w:qFormat/>
    <w:rsid w:val="008D60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441</Words>
  <Characters>3252</Characters>
  <Application>Microsoft Office Word</Application>
  <DocSecurity>0</DocSecurity>
  <Lines>81</Lines>
  <Paragraphs>24</Paragraphs>
  <Notes>0</Note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Керуючий справами</dc:creator>
  <cp:lastModifiedBy>Наталія Бурнашева</cp:lastModifiedBy>
  <cp:revision>11</cp:revision>
  <cp:lastPrinted>2026-03-04T07:37:00Z</cp:lastPrinted>
  <dcterms:created xsi:type="dcterms:W3CDTF">2026-01-08T06:52:00Z</dcterms:created>
  <dcterms:modified xsi:type="dcterms:W3CDTF">2026-04-01T15:10:00Z</dcterms:modified>
  <cp:version>9.114.117.47065</cp:version>
</cp:coreProperties>
</file>