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FC" w:rsidRDefault="003869FC" w:rsidP="003869FC">
      <w:pPr>
        <w:spacing w:after="0" w:line="240" w:lineRule="auto"/>
        <w:ind w:right="-5"/>
        <w:jc w:val="center"/>
        <w:rPr>
          <w:smallCaps/>
        </w:rPr>
      </w:pPr>
      <w:r>
        <w:rPr>
          <w:noProof/>
          <w:sz w:val="20"/>
          <w:szCs w:val="20"/>
        </w:rPr>
        <w:drawing>
          <wp:inline distT="0" distB="0" distL="114300" distR="114300">
            <wp:extent cx="447675" cy="600075"/>
            <wp:effectExtent l="0" t="0" r="0" b="0"/>
            <wp:docPr id="2" name="image1.png" descr="Зображення, що містить символ, логотип, текст, емблема&#10;&#10;Автоматично згенерований оп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Зображення, що містить символ, логотип, текст, емблема&#10;&#10;Автоматично згенерований опис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0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869FC" w:rsidRDefault="003869FC" w:rsidP="003869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szCs w:val="28"/>
        </w:rPr>
      </w:pPr>
      <w:r>
        <w:rPr>
          <w:b/>
          <w:szCs w:val="28"/>
        </w:rPr>
        <w:t xml:space="preserve">МАКАРІВСЬКА СЕЛИЩНА РАДА </w:t>
      </w:r>
    </w:p>
    <w:p w:rsidR="003869FC" w:rsidRDefault="003869FC" w:rsidP="003869FC">
      <w:pPr>
        <w:shd w:val="clear" w:color="auto" w:fill="FFFFFF"/>
        <w:spacing w:after="0" w:line="240" w:lineRule="auto"/>
        <w:ind w:right="10"/>
        <w:jc w:val="center"/>
        <w:rPr>
          <w:b/>
          <w:szCs w:val="28"/>
        </w:rPr>
      </w:pPr>
    </w:p>
    <w:p w:rsidR="003869FC" w:rsidRPr="00D07907" w:rsidRDefault="003869FC" w:rsidP="00D07907">
      <w:pPr>
        <w:shd w:val="clear" w:color="auto" w:fill="FFFFFF"/>
        <w:spacing w:after="0" w:line="240" w:lineRule="auto"/>
        <w:ind w:right="10"/>
        <w:jc w:val="center"/>
        <w:rPr>
          <w:lang w:val="uk-UA"/>
        </w:rPr>
      </w:pPr>
      <w:r>
        <w:rPr>
          <w:b/>
          <w:szCs w:val="28"/>
        </w:rPr>
        <w:t>РІШЕННЯ</w:t>
      </w:r>
    </w:p>
    <w:p w:rsidR="00F5222E" w:rsidRPr="00D07907" w:rsidRDefault="00F5222E" w:rsidP="00D07907">
      <w:pPr>
        <w:spacing w:after="0" w:line="240" w:lineRule="auto"/>
        <w:ind w:left="0" w:right="-1"/>
        <w:jc w:val="center"/>
        <w:rPr>
          <w:b/>
          <w:color w:val="202020"/>
          <w:szCs w:val="28"/>
          <w:lang w:val="uk-UA"/>
        </w:rPr>
      </w:pPr>
      <w:r w:rsidRPr="00F5222E">
        <w:rPr>
          <w:b/>
          <w:szCs w:val="28"/>
          <w:lang w:val="uk-UA"/>
        </w:rPr>
        <w:t xml:space="preserve">Про </w:t>
      </w:r>
      <w:r w:rsidR="006D76ED">
        <w:rPr>
          <w:b/>
          <w:szCs w:val="28"/>
          <w:lang w:val="uk-UA"/>
        </w:rPr>
        <w:t xml:space="preserve">внесення змін до </w:t>
      </w:r>
      <w:r w:rsidRPr="00F5222E">
        <w:rPr>
          <w:b/>
          <w:spacing w:val="5"/>
          <w:szCs w:val="28"/>
          <w:lang w:val="uk-UA"/>
        </w:rPr>
        <w:t xml:space="preserve">Програми </w:t>
      </w:r>
      <w:r w:rsidRPr="00F5222E">
        <w:rPr>
          <w:b/>
          <w:color w:val="auto"/>
          <w:szCs w:val="28"/>
          <w:lang w:val="uk-UA"/>
        </w:rPr>
        <w:t>розвитку галузі культури та духовного відродження сіл та селищ Макарівської селищної територіальної громади на 2025-2027 роки</w:t>
      </w:r>
    </w:p>
    <w:p w:rsidR="00F5222E" w:rsidRPr="00D07907" w:rsidRDefault="00F5222E" w:rsidP="00D07907">
      <w:pPr>
        <w:spacing w:after="0" w:line="0" w:lineRule="atLeast"/>
        <w:ind w:left="0" w:right="0" w:firstLine="0"/>
        <w:rPr>
          <w:szCs w:val="28"/>
          <w:shd w:val="clear" w:color="auto" w:fill="FFFFFF"/>
          <w:lang w:val="uk-UA"/>
        </w:rPr>
      </w:pPr>
    </w:p>
    <w:p w:rsidR="00D07907" w:rsidRPr="00CE06EA" w:rsidRDefault="00F5222E" w:rsidP="00D07907">
      <w:pPr>
        <w:tabs>
          <w:tab w:val="left" w:pos="9639"/>
        </w:tabs>
        <w:spacing w:line="20" w:lineRule="atLeast"/>
        <w:ind w:right="-1" w:firstLine="567"/>
        <w:rPr>
          <w:b/>
          <w:szCs w:val="28"/>
          <w:lang w:val="uk-UA"/>
        </w:rPr>
      </w:pPr>
      <w:r w:rsidRPr="00D07907">
        <w:rPr>
          <w:color w:val="auto"/>
          <w:szCs w:val="28"/>
          <w:shd w:val="clear" w:color="auto" w:fill="FFFFFF"/>
          <w:lang w:val="uk-UA"/>
        </w:rPr>
        <w:t>З метою поліпшення матеріально-технічного оснащення закладів культури в обсязі, необхідному для дотримання мінімальних стандартів забезпечення населення якісними і доступними послугами у сфері культури та перетворення їх у центри культурного розвитку територіальної громади</w:t>
      </w:r>
      <w:r w:rsidRPr="00D07907">
        <w:rPr>
          <w:color w:val="auto"/>
          <w:szCs w:val="28"/>
          <w:lang w:val="uk-UA"/>
        </w:rPr>
        <w:t xml:space="preserve">, відповідно </w:t>
      </w:r>
      <w:r w:rsidR="00ED3B0B">
        <w:rPr>
          <w:color w:val="auto"/>
          <w:szCs w:val="28"/>
          <w:lang w:val="uk-UA"/>
        </w:rPr>
        <w:t xml:space="preserve">статті 91 Бюджетного кодексу України, </w:t>
      </w:r>
      <w:r w:rsidR="006D76ED">
        <w:rPr>
          <w:color w:val="auto"/>
          <w:szCs w:val="28"/>
          <w:lang w:val="uk-UA"/>
        </w:rPr>
        <w:t>З</w:t>
      </w:r>
      <w:r w:rsidRPr="00D07907">
        <w:rPr>
          <w:color w:val="auto"/>
          <w:szCs w:val="28"/>
          <w:lang w:val="uk-UA"/>
        </w:rPr>
        <w:t>аконів України</w:t>
      </w:r>
      <w:r w:rsidR="00D07907">
        <w:rPr>
          <w:color w:val="auto"/>
          <w:szCs w:val="28"/>
          <w:lang w:val="uk-UA"/>
        </w:rPr>
        <w:t xml:space="preserve"> </w:t>
      </w:r>
      <w:r w:rsidR="00C24B96" w:rsidRPr="00D07907">
        <w:rPr>
          <w:szCs w:val="28"/>
          <w:lang w:val="uk-UA"/>
        </w:rPr>
        <w:t xml:space="preserve">«Про </w:t>
      </w:r>
      <w:r w:rsidR="00D07907">
        <w:rPr>
          <w:szCs w:val="28"/>
          <w:lang w:val="uk-UA"/>
        </w:rPr>
        <w:t>державні ці</w:t>
      </w:r>
      <w:r w:rsidR="00C24B96" w:rsidRPr="00D07907">
        <w:rPr>
          <w:szCs w:val="28"/>
          <w:lang w:val="uk-UA"/>
        </w:rPr>
        <w:t>льові</w:t>
      </w:r>
      <w:r w:rsidR="00D07907">
        <w:rPr>
          <w:szCs w:val="28"/>
          <w:lang w:val="uk-UA"/>
        </w:rPr>
        <w:t xml:space="preserve"> </w:t>
      </w:r>
      <w:r w:rsidR="00C24B96" w:rsidRPr="00D07907">
        <w:rPr>
          <w:szCs w:val="28"/>
          <w:lang w:val="uk-UA"/>
        </w:rPr>
        <w:t>програми»,</w:t>
      </w:r>
      <w:r w:rsidRPr="00D07907">
        <w:rPr>
          <w:color w:val="auto"/>
          <w:szCs w:val="28"/>
          <w:lang w:val="uk-UA"/>
        </w:rPr>
        <w:t xml:space="preserve"> «Про бібліотеки </w:t>
      </w:r>
      <w:r w:rsidRPr="00D07907">
        <w:rPr>
          <w:color w:val="auto"/>
          <w:szCs w:val="28"/>
        </w:rPr>
        <w:t>i</w:t>
      </w:r>
      <w:r w:rsidRPr="00D07907">
        <w:rPr>
          <w:color w:val="auto"/>
          <w:szCs w:val="28"/>
          <w:lang w:val="uk-UA"/>
        </w:rPr>
        <w:t xml:space="preserve"> бібліотечну справу», «Про музеї та музейну справу», «Про охорону культурної спадщини», «Про туризм», </w:t>
      </w:r>
      <w:r w:rsidR="006D76ED">
        <w:rPr>
          <w:szCs w:val="28"/>
          <w:lang w:val="uk-UA"/>
        </w:rPr>
        <w:t>«Про засудж</w:t>
      </w:r>
      <w:r w:rsidR="000B251B">
        <w:rPr>
          <w:szCs w:val="28"/>
          <w:lang w:val="uk-UA"/>
        </w:rPr>
        <w:t>ення комуністичного (націонал-</w:t>
      </w:r>
      <w:r w:rsidR="006D76ED">
        <w:rPr>
          <w:szCs w:val="28"/>
          <w:lang w:val="uk-UA"/>
        </w:rPr>
        <w:t xml:space="preserve">соціалістичного) тоталітарних режимів в Україні та заборону пропаганди іхньої символіки», </w:t>
      </w:r>
      <w:r w:rsidR="00C24B96" w:rsidRPr="00D07907">
        <w:rPr>
          <w:color w:val="auto"/>
          <w:szCs w:val="28"/>
          <w:lang w:val="uk-UA"/>
        </w:rPr>
        <w:t xml:space="preserve">постанови Кабінету Міністрів України </w:t>
      </w:r>
      <w:r w:rsidR="00C24B96" w:rsidRPr="00D07907">
        <w:rPr>
          <w:szCs w:val="28"/>
          <w:lang w:val="uk-UA"/>
        </w:rPr>
        <w:t>від 31</w:t>
      </w:r>
      <w:r w:rsidR="00D07907">
        <w:rPr>
          <w:szCs w:val="28"/>
          <w:lang w:val="uk-UA"/>
        </w:rPr>
        <w:t>.01.2007 №</w:t>
      </w:r>
      <w:r w:rsidR="00C24B96" w:rsidRPr="00D07907">
        <w:rPr>
          <w:szCs w:val="28"/>
          <w:lang w:val="uk-UA"/>
        </w:rPr>
        <w:t>106 «Про затвердження Порядку розроблення та виконання</w:t>
      </w:r>
      <w:r w:rsidR="00D07907">
        <w:rPr>
          <w:szCs w:val="28"/>
          <w:lang w:val="uk-UA"/>
        </w:rPr>
        <w:t xml:space="preserve"> </w:t>
      </w:r>
      <w:r w:rsidR="00C24B96" w:rsidRPr="00D07907">
        <w:rPr>
          <w:szCs w:val="28"/>
          <w:lang w:val="uk-UA"/>
        </w:rPr>
        <w:t>державних</w:t>
      </w:r>
      <w:r w:rsidR="00D07907">
        <w:rPr>
          <w:szCs w:val="28"/>
          <w:lang w:val="uk-UA"/>
        </w:rPr>
        <w:t xml:space="preserve"> </w:t>
      </w:r>
      <w:r w:rsidR="00C24B96" w:rsidRPr="00D07907">
        <w:rPr>
          <w:szCs w:val="28"/>
          <w:lang w:val="uk-UA"/>
        </w:rPr>
        <w:t>цільових</w:t>
      </w:r>
      <w:r w:rsidR="00D07907">
        <w:rPr>
          <w:szCs w:val="28"/>
          <w:lang w:val="uk-UA"/>
        </w:rPr>
        <w:t xml:space="preserve"> </w:t>
      </w:r>
      <w:r w:rsidR="00C24B96" w:rsidRPr="00D07907">
        <w:rPr>
          <w:szCs w:val="28"/>
          <w:lang w:val="uk-UA"/>
        </w:rPr>
        <w:t>програм»</w:t>
      </w:r>
      <w:r w:rsidR="003869FC" w:rsidRPr="00D07907">
        <w:rPr>
          <w:szCs w:val="28"/>
          <w:lang w:val="uk-UA"/>
        </w:rPr>
        <w:t>, наказу</w:t>
      </w:r>
      <w:r w:rsidR="00D07907">
        <w:rPr>
          <w:szCs w:val="28"/>
          <w:lang w:val="uk-UA"/>
        </w:rPr>
        <w:t xml:space="preserve"> </w:t>
      </w:r>
      <w:r w:rsidR="003869FC" w:rsidRPr="00D07907">
        <w:rPr>
          <w:szCs w:val="28"/>
          <w:lang w:val="uk-UA"/>
        </w:rPr>
        <w:t>Міністерства</w:t>
      </w:r>
      <w:r w:rsidR="00D07907">
        <w:rPr>
          <w:szCs w:val="28"/>
          <w:lang w:val="uk-UA"/>
        </w:rPr>
        <w:t xml:space="preserve"> </w:t>
      </w:r>
      <w:r w:rsidR="003869FC" w:rsidRPr="00D07907">
        <w:rPr>
          <w:szCs w:val="28"/>
          <w:lang w:val="uk-UA"/>
        </w:rPr>
        <w:t>фінансів</w:t>
      </w:r>
      <w:r w:rsidR="00D07907">
        <w:rPr>
          <w:szCs w:val="28"/>
          <w:lang w:val="uk-UA"/>
        </w:rPr>
        <w:t xml:space="preserve"> </w:t>
      </w:r>
      <w:r w:rsidR="003869FC" w:rsidRPr="00D07907">
        <w:rPr>
          <w:szCs w:val="28"/>
          <w:lang w:val="uk-UA"/>
        </w:rPr>
        <w:t>України</w:t>
      </w:r>
      <w:r w:rsidR="00D07907">
        <w:rPr>
          <w:szCs w:val="28"/>
          <w:lang w:val="uk-UA"/>
        </w:rPr>
        <w:t xml:space="preserve"> від 10.12.2010 №</w:t>
      </w:r>
      <w:r w:rsidR="003869FC" w:rsidRPr="00D07907">
        <w:rPr>
          <w:szCs w:val="28"/>
          <w:lang w:val="uk-UA"/>
        </w:rPr>
        <w:t>1536 «Про результативні</w:t>
      </w:r>
      <w:r w:rsidR="00D07907">
        <w:rPr>
          <w:szCs w:val="28"/>
          <w:lang w:val="uk-UA"/>
        </w:rPr>
        <w:t xml:space="preserve"> </w:t>
      </w:r>
      <w:r w:rsidR="003869FC" w:rsidRPr="00D07907">
        <w:rPr>
          <w:szCs w:val="28"/>
          <w:lang w:val="uk-UA"/>
        </w:rPr>
        <w:t>показники</w:t>
      </w:r>
      <w:r w:rsidR="00D07907">
        <w:rPr>
          <w:szCs w:val="28"/>
          <w:lang w:val="uk-UA"/>
        </w:rPr>
        <w:t xml:space="preserve"> </w:t>
      </w:r>
      <w:r w:rsidR="003869FC" w:rsidRPr="00D07907">
        <w:rPr>
          <w:szCs w:val="28"/>
          <w:lang w:val="uk-UA"/>
        </w:rPr>
        <w:t>бюджетної</w:t>
      </w:r>
      <w:r w:rsidR="00D07907">
        <w:rPr>
          <w:szCs w:val="28"/>
          <w:lang w:val="uk-UA"/>
        </w:rPr>
        <w:t xml:space="preserve"> </w:t>
      </w:r>
      <w:r w:rsidR="003869FC" w:rsidRPr="00D07907">
        <w:rPr>
          <w:szCs w:val="28"/>
          <w:lang w:val="uk-UA"/>
        </w:rPr>
        <w:t xml:space="preserve">програми», </w:t>
      </w:r>
      <w:r w:rsidR="00D07907">
        <w:rPr>
          <w:szCs w:val="28"/>
          <w:lang w:val="uk-UA"/>
        </w:rPr>
        <w:t>керуючись статтями</w:t>
      </w:r>
      <w:r w:rsidR="00D07907">
        <w:rPr>
          <w:color w:val="auto"/>
          <w:szCs w:val="28"/>
          <w:shd w:val="clear" w:color="auto" w:fill="FFFFFF"/>
          <w:lang w:val="uk-UA"/>
        </w:rPr>
        <w:t xml:space="preserve"> 25, 26, 32</w:t>
      </w:r>
      <w:r w:rsidR="003869FC" w:rsidRPr="00D07907">
        <w:rPr>
          <w:color w:val="auto"/>
          <w:szCs w:val="28"/>
          <w:shd w:val="clear" w:color="auto" w:fill="FFFFFF"/>
          <w:lang w:val="uk-UA"/>
        </w:rPr>
        <w:t>, 59</w:t>
      </w:r>
      <w:r w:rsidRPr="00D07907">
        <w:rPr>
          <w:color w:val="auto"/>
          <w:szCs w:val="28"/>
          <w:shd w:val="clear" w:color="auto" w:fill="FFFFFF"/>
          <w:lang w:val="uk-UA"/>
        </w:rPr>
        <w:t xml:space="preserve"> Закону України «Про місцеве самоврядування в Україні», </w:t>
      </w:r>
      <w:r w:rsidR="00D07907" w:rsidRPr="00CE06EA">
        <w:rPr>
          <w:szCs w:val="28"/>
          <w:lang w:val="uk-UA"/>
        </w:rPr>
        <w:t>враховуючи рекомендації постійної комісії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</w:t>
      </w:r>
      <w:r w:rsidR="00D07907" w:rsidRPr="006D76ED">
        <w:rPr>
          <w:szCs w:val="28"/>
          <w:lang w:val="uk-UA"/>
        </w:rPr>
        <w:t>,</w:t>
      </w:r>
    </w:p>
    <w:p w:rsidR="00D07907" w:rsidRPr="00990295" w:rsidRDefault="00D07907" w:rsidP="00D07907">
      <w:pPr>
        <w:tabs>
          <w:tab w:val="left" w:pos="9638"/>
        </w:tabs>
        <w:spacing w:line="0" w:lineRule="atLeast"/>
        <w:ind w:right="-1"/>
        <w:rPr>
          <w:szCs w:val="28"/>
          <w:shd w:val="clear" w:color="auto" w:fill="FFFFFF"/>
          <w:lang w:val="uk-UA"/>
        </w:rPr>
      </w:pPr>
      <w:r>
        <w:rPr>
          <w:b/>
          <w:szCs w:val="28"/>
          <w:lang w:val="uk-UA"/>
        </w:rPr>
        <w:t>СЕЛИЩНА РАДА ВИРІШИЛА</w:t>
      </w:r>
      <w:r w:rsidRPr="0006231B">
        <w:rPr>
          <w:b/>
          <w:szCs w:val="28"/>
          <w:lang w:val="uk-UA"/>
        </w:rPr>
        <w:t>:</w:t>
      </w:r>
    </w:p>
    <w:p w:rsidR="00F5222E" w:rsidRPr="00D07907" w:rsidRDefault="00F5222E" w:rsidP="00D07907">
      <w:pPr>
        <w:spacing w:after="0" w:line="0" w:lineRule="atLeast"/>
        <w:ind w:left="0" w:right="0" w:firstLine="567"/>
        <w:rPr>
          <w:color w:val="202020"/>
          <w:szCs w:val="28"/>
          <w:lang w:val="uk-UA"/>
        </w:rPr>
      </w:pPr>
    </w:p>
    <w:p w:rsidR="00F5222E" w:rsidRPr="0042349E" w:rsidRDefault="00ED3B0B" w:rsidP="00366A39">
      <w:pPr>
        <w:spacing w:line="0" w:lineRule="atLeast"/>
        <w:ind w:right="-1" w:firstLine="557"/>
        <w:rPr>
          <w:szCs w:val="28"/>
          <w:lang w:val="uk-UA"/>
        </w:rPr>
      </w:pPr>
      <w:r w:rsidRPr="00F1713F">
        <w:rPr>
          <w:szCs w:val="28"/>
          <w:lang w:val="uk-UA"/>
        </w:rPr>
        <w:t xml:space="preserve">1. Внести зміни до </w:t>
      </w:r>
      <w:r w:rsidRPr="00F1713F">
        <w:rPr>
          <w:spacing w:val="5"/>
          <w:szCs w:val="28"/>
          <w:lang w:val="uk-UA"/>
        </w:rPr>
        <w:t>Програми</w:t>
      </w:r>
      <w:r w:rsidR="00F5222E" w:rsidRPr="00F1713F">
        <w:rPr>
          <w:spacing w:val="5"/>
          <w:szCs w:val="28"/>
          <w:lang w:val="uk-UA"/>
        </w:rPr>
        <w:t xml:space="preserve"> </w:t>
      </w:r>
      <w:r w:rsidR="00F5222E" w:rsidRPr="00F1713F">
        <w:rPr>
          <w:color w:val="auto"/>
          <w:szCs w:val="28"/>
          <w:lang w:val="uk-UA"/>
        </w:rPr>
        <w:t>розвит</w:t>
      </w:r>
      <w:r w:rsidRPr="00F1713F">
        <w:rPr>
          <w:color w:val="auto"/>
          <w:szCs w:val="28"/>
          <w:lang w:val="uk-UA"/>
        </w:rPr>
        <w:t xml:space="preserve">ку галузі культури та духовного </w:t>
      </w:r>
      <w:r w:rsidR="00F5222E" w:rsidRPr="00F1713F">
        <w:rPr>
          <w:color w:val="auto"/>
          <w:szCs w:val="28"/>
          <w:lang w:val="uk-UA"/>
        </w:rPr>
        <w:t>відродження сіл та селищ Макарівської селищної територіальної громади на 2025-2027 роки</w:t>
      </w:r>
      <w:r w:rsidRPr="00F1713F">
        <w:rPr>
          <w:color w:val="auto"/>
          <w:szCs w:val="28"/>
          <w:lang w:val="uk-UA"/>
        </w:rPr>
        <w:t xml:space="preserve">, затвердженої рішенням ради від </w:t>
      </w:r>
      <w:r w:rsidRPr="00F1713F">
        <w:rPr>
          <w:szCs w:val="28"/>
          <w:lang w:val="uk-UA"/>
        </w:rPr>
        <w:t>06.12.2024 №932-36-</w:t>
      </w:r>
      <w:r w:rsidRPr="00F1713F">
        <w:rPr>
          <w:szCs w:val="28"/>
          <w:lang w:val="en-US"/>
        </w:rPr>
        <w:t>V</w:t>
      </w:r>
      <w:r w:rsidRPr="00F1713F">
        <w:rPr>
          <w:szCs w:val="28"/>
          <w:lang w:val="uk-UA"/>
        </w:rPr>
        <w:t>І</w:t>
      </w:r>
      <w:r w:rsidRPr="00F1713F">
        <w:rPr>
          <w:szCs w:val="28"/>
          <w:lang w:val="en-US"/>
        </w:rPr>
        <w:t>I</w:t>
      </w:r>
      <w:r w:rsidRPr="00F1713F">
        <w:rPr>
          <w:szCs w:val="28"/>
          <w:lang w:val="uk-UA"/>
        </w:rPr>
        <w:t>І, а саме</w:t>
      </w:r>
      <w:r w:rsidR="0042349E" w:rsidRPr="0042349E">
        <w:rPr>
          <w:lang w:val="uk-UA"/>
        </w:rPr>
        <w:t xml:space="preserve"> викласти в новій редакції</w:t>
      </w:r>
      <w:r w:rsidR="0042349E">
        <w:rPr>
          <w:lang w:val="uk-UA"/>
        </w:rPr>
        <w:t>:</w:t>
      </w:r>
    </w:p>
    <w:p w:rsidR="00366A39" w:rsidRPr="00F1713F" w:rsidRDefault="00ED3B0B" w:rsidP="00366A39">
      <w:pPr>
        <w:pStyle w:val="20"/>
        <w:ind w:firstLine="567"/>
        <w:rPr>
          <w:i w:val="0"/>
          <w:iCs w:val="0"/>
        </w:rPr>
      </w:pPr>
      <w:r w:rsidRPr="00F1713F">
        <w:rPr>
          <w:i w:val="0"/>
          <w:iCs w:val="0"/>
        </w:rPr>
        <w:t xml:space="preserve">1.1. паспорт </w:t>
      </w:r>
      <w:r w:rsidRPr="00F1713F">
        <w:rPr>
          <w:i w:val="0"/>
          <w:spacing w:val="5"/>
        </w:rPr>
        <w:t xml:space="preserve">Програми </w:t>
      </w:r>
      <w:r w:rsidRPr="00F1713F">
        <w:rPr>
          <w:i w:val="0"/>
        </w:rPr>
        <w:t>розвитку галузі культури та духовного відродження сіл та селищ Макарівської селищної територіальної громади на 2025-2027 роки</w:t>
      </w:r>
      <w:r w:rsidRPr="00F1713F">
        <w:rPr>
          <w:i w:val="0"/>
          <w:iCs w:val="0"/>
        </w:rPr>
        <w:t xml:space="preserve"> (додаток 1);</w:t>
      </w:r>
    </w:p>
    <w:p w:rsidR="00ED3B0B" w:rsidRPr="00F1713F" w:rsidRDefault="0042349E" w:rsidP="00366A39">
      <w:pPr>
        <w:pStyle w:val="20"/>
        <w:ind w:firstLine="567"/>
        <w:rPr>
          <w:i w:val="0"/>
          <w:iCs w:val="0"/>
        </w:rPr>
      </w:pPr>
      <w:r>
        <w:rPr>
          <w:i w:val="0"/>
          <w:iCs w:val="0"/>
        </w:rPr>
        <w:t xml:space="preserve">1.2. </w:t>
      </w:r>
      <w:r w:rsidR="00366A39" w:rsidRPr="00F1713F">
        <w:rPr>
          <w:i w:val="0"/>
          <w:iCs w:val="0"/>
        </w:rPr>
        <w:t>додаток 1 до Програми «</w:t>
      </w:r>
      <w:r w:rsidR="00366A39" w:rsidRPr="00F1713F">
        <w:rPr>
          <w:rFonts w:eastAsia="Calibri"/>
          <w:i w:val="0"/>
          <w:lang w:eastAsia="en-US"/>
        </w:rPr>
        <w:t>Напрями діяльності та заходи з реалізації Програми розвитку галузі культури та духовного відродження сіл та селищ Макарівської селищної територіальної громади на 2025-2027 роки</w:t>
      </w:r>
      <w:r w:rsidR="000B251B">
        <w:rPr>
          <w:i w:val="0"/>
          <w:iCs w:val="0"/>
        </w:rPr>
        <w:t xml:space="preserve">» </w:t>
      </w:r>
      <w:r w:rsidR="00ED3B0B" w:rsidRPr="00F1713F">
        <w:rPr>
          <w:i w:val="0"/>
          <w:iCs w:val="0"/>
        </w:rPr>
        <w:t>(додаток 2).</w:t>
      </w:r>
    </w:p>
    <w:p w:rsidR="00D07907" w:rsidRPr="00CE06EA" w:rsidRDefault="00366A39" w:rsidP="00D07907">
      <w:pPr>
        <w:tabs>
          <w:tab w:val="left" w:pos="9638"/>
        </w:tabs>
        <w:spacing w:line="20" w:lineRule="atLeast"/>
        <w:ind w:right="-1" w:firstLine="567"/>
        <w:rPr>
          <w:b/>
          <w:szCs w:val="28"/>
          <w:lang w:val="uk-UA"/>
        </w:rPr>
      </w:pPr>
      <w:r>
        <w:rPr>
          <w:szCs w:val="28"/>
          <w:lang w:val="uk-UA"/>
        </w:rPr>
        <w:t>2</w:t>
      </w:r>
      <w:r w:rsidR="00D07907">
        <w:rPr>
          <w:szCs w:val="28"/>
          <w:lang w:val="uk-UA"/>
        </w:rPr>
        <w:t>. Контроль за виконанням рішення покласти на постійну комісію</w:t>
      </w:r>
      <w:r w:rsidR="00D07907" w:rsidRPr="00CE06EA">
        <w:rPr>
          <w:szCs w:val="28"/>
          <w:lang w:val="uk-UA"/>
        </w:rPr>
        <w:t xml:space="preserve">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</w:t>
      </w:r>
      <w:r w:rsidR="00D07907">
        <w:rPr>
          <w:b/>
          <w:szCs w:val="28"/>
          <w:lang w:val="uk-UA"/>
        </w:rPr>
        <w:t>.</w:t>
      </w:r>
    </w:p>
    <w:p w:rsidR="00D07907" w:rsidRDefault="00D07907" w:rsidP="00D07907">
      <w:pPr>
        <w:pStyle w:val="ab"/>
        <w:tabs>
          <w:tab w:val="left" w:pos="1276"/>
        </w:tabs>
        <w:jc w:val="both"/>
        <w:rPr>
          <w:sz w:val="28"/>
          <w:szCs w:val="28"/>
          <w:lang w:val="uk-UA"/>
        </w:rPr>
      </w:pPr>
    </w:p>
    <w:p w:rsidR="00D07907" w:rsidRPr="00B35CE5" w:rsidRDefault="00D07907" w:rsidP="00D07907">
      <w:pPr>
        <w:pStyle w:val="ab"/>
        <w:tabs>
          <w:tab w:val="left" w:pos="1276"/>
        </w:tabs>
        <w:jc w:val="both"/>
        <w:rPr>
          <w:b/>
          <w:sz w:val="28"/>
          <w:szCs w:val="28"/>
          <w:lang w:val="uk-UA"/>
        </w:rPr>
      </w:pPr>
      <w:r w:rsidRPr="008634C2">
        <w:rPr>
          <w:b/>
          <w:sz w:val="28"/>
          <w:szCs w:val="28"/>
          <w:lang w:val="uk-UA"/>
        </w:rPr>
        <w:t xml:space="preserve">Селищний голова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</w:t>
      </w:r>
      <w:r w:rsidRPr="008634C2">
        <w:rPr>
          <w:b/>
          <w:sz w:val="28"/>
          <w:szCs w:val="28"/>
          <w:lang w:val="uk-UA"/>
        </w:rPr>
        <w:t xml:space="preserve">  В</w:t>
      </w:r>
      <w:r>
        <w:rPr>
          <w:b/>
          <w:sz w:val="28"/>
          <w:szCs w:val="28"/>
          <w:lang w:val="uk-UA"/>
        </w:rPr>
        <w:t>адим ТОКАР</w:t>
      </w:r>
    </w:p>
    <w:p w:rsidR="00D07907" w:rsidRDefault="00D07907" w:rsidP="00D07907">
      <w:pPr>
        <w:spacing w:line="0" w:lineRule="atLeast"/>
        <w:rPr>
          <w:szCs w:val="28"/>
          <w:lang w:val="uk-UA"/>
        </w:rPr>
      </w:pPr>
    </w:p>
    <w:p w:rsidR="00D07907" w:rsidRPr="00275384" w:rsidRDefault="00D07907" w:rsidP="00D07907">
      <w:pPr>
        <w:spacing w:line="0" w:lineRule="atLeast"/>
        <w:rPr>
          <w:szCs w:val="28"/>
        </w:rPr>
      </w:pPr>
      <w:r>
        <w:rPr>
          <w:szCs w:val="28"/>
        </w:rPr>
        <w:t>с</w:t>
      </w:r>
      <w:r>
        <w:rPr>
          <w:szCs w:val="28"/>
          <w:lang w:val="uk-UA"/>
        </w:rPr>
        <w:t>елище</w:t>
      </w:r>
      <w:r w:rsidRPr="00275384">
        <w:rPr>
          <w:szCs w:val="28"/>
        </w:rPr>
        <w:t xml:space="preserve"> Макарів</w:t>
      </w:r>
    </w:p>
    <w:p w:rsidR="00D07907" w:rsidRPr="00275384" w:rsidRDefault="0055616D" w:rsidP="00D07907">
      <w:pPr>
        <w:spacing w:line="0" w:lineRule="atLeast"/>
        <w:rPr>
          <w:szCs w:val="28"/>
        </w:rPr>
      </w:pPr>
      <w:r>
        <w:rPr>
          <w:szCs w:val="28"/>
          <w:lang w:val="uk-UA"/>
        </w:rPr>
        <w:t>24</w:t>
      </w:r>
      <w:r w:rsidR="00BC588E">
        <w:rPr>
          <w:szCs w:val="28"/>
          <w:lang w:val="uk-UA"/>
        </w:rPr>
        <w:t xml:space="preserve"> квітня</w:t>
      </w:r>
      <w:r w:rsidR="00D07907" w:rsidRPr="00275384">
        <w:rPr>
          <w:szCs w:val="28"/>
        </w:rPr>
        <w:t xml:space="preserve"> 20</w:t>
      </w:r>
      <w:r w:rsidR="00BC588E">
        <w:rPr>
          <w:szCs w:val="28"/>
          <w:lang w:val="uk-UA"/>
        </w:rPr>
        <w:t>26</w:t>
      </w:r>
      <w:r w:rsidR="00D07907" w:rsidRPr="00275384">
        <w:rPr>
          <w:szCs w:val="28"/>
        </w:rPr>
        <w:t xml:space="preserve"> року</w:t>
      </w:r>
    </w:p>
    <w:p w:rsidR="00C24B96" w:rsidRPr="00D07907" w:rsidRDefault="00D07907" w:rsidP="00366A39">
      <w:pPr>
        <w:spacing w:line="0" w:lineRule="atLeast"/>
        <w:rPr>
          <w:szCs w:val="28"/>
          <w:lang w:val="uk-UA"/>
        </w:rPr>
      </w:pPr>
      <w:r>
        <w:rPr>
          <w:szCs w:val="28"/>
        </w:rPr>
        <w:t>№</w:t>
      </w:r>
      <w:r w:rsidR="0055616D">
        <w:rPr>
          <w:szCs w:val="28"/>
          <w:lang w:val="uk-UA"/>
        </w:rPr>
        <w:t>1244</w:t>
      </w:r>
      <w:r w:rsidRPr="00275384">
        <w:rPr>
          <w:szCs w:val="28"/>
        </w:rPr>
        <w:t>-</w:t>
      </w:r>
      <w:r w:rsidR="0055616D">
        <w:rPr>
          <w:szCs w:val="28"/>
          <w:lang w:val="uk-UA"/>
        </w:rPr>
        <w:t>49</w:t>
      </w:r>
      <w:r w:rsidRPr="00275384">
        <w:rPr>
          <w:szCs w:val="28"/>
        </w:rPr>
        <w:t>-</w:t>
      </w:r>
      <w:r w:rsidRPr="00275384">
        <w:rPr>
          <w:szCs w:val="28"/>
          <w:lang w:val="en-US"/>
        </w:rPr>
        <w:t>V</w:t>
      </w:r>
      <w:r w:rsidRPr="00275384">
        <w:rPr>
          <w:szCs w:val="28"/>
        </w:rPr>
        <w:t>І</w:t>
      </w:r>
      <w:r w:rsidRPr="00275384">
        <w:rPr>
          <w:szCs w:val="28"/>
          <w:lang w:val="en-US"/>
        </w:rPr>
        <w:t>I</w:t>
      </w:r>
      <w:r w:rsidRPr="00275384">
        <w:rPr>
          <w:szCs w:val="28"/>
          <w:lang w:val="uk-UA"/>
        </w:rPr>
        <w:t>І</w:t>
      </w:r>
    </w:p>
    <w:p w:rsidR="0042349E" w:rsidRDefault="0042349E" w:rsidP="00716030">
      <w:pPr>
        <w:shd w:val="clear" w:color="auto" w:fill="FFFFFF"/>
        <w:spacing w:after="0" w:line="240" w:lineRule="auto"/>
        <w:ind w:left="0" w:right="0" w:firstLine="6521"/>
        <w:jc w:val="left"/>
        <w:rPr>
          <w:bCs/>
          <w:color w:val="auto"/>
          <w:sz w:val="24"/>
          <w:szCs w:val="24"/>
          <w:lang w:val="uk-UA"/>
        </w:rPr>
      </w:pPr>
    </w:p>
    <w:p w:rsidR="00D07907" w:rsidRPr="00F5222E" w:rsidRDefault="00D07907" w:rsidP="00716030">
      <w:pPr>
        <w:shd w:val="clear" w:color="auto" w:fill="FFFFFF"/>
        <w:spacing w:after="0" w:line="240" w:lineRule="auto"/>
        <w:ind w:left="0" w:right="0" w:firstLine="6521"/>
        <w:jc w:val="left"/>
        <w:rPr>
          <w:bCs/>
          <w:color w:val="auto"/>
          <w:sz w:val="24"/>
          <w:szCs w:val="24"/>
          <w:lang w:val="uk-UA"/>
        </w:rPr>
      </w:pPr>
      <w:r w:rsidRPr="00F5222E">
        <w:rPr>
          <w:bCs/>
          <w:color w:val="auto"/>
          <w:sz w:val="24"/>
          <w:szCs w:val="24"/>
          <w:lang w:val="uk-UA"/>
        </w:rPr>
        <w:lastRenderedPageBreak/>
        <w:t xml:space="preserve">Додаток </w:t>
      </w:r>
      <w:r w:rsidR="00BC588E">
        <w:rPr>
          <w:bCs/>
          <w:color w:val="auto"/>
          <w:sz w:val="24"/>
          <w:szCs w:val="24"/>
          <w:lang w:val="uk-UA"/>
        </w:rPr>
        <w:t>1</w:t>
      </w:r>
    </w:p>
    <w:p w:rsidR="00D07907" w:rsidRDefault="00D07907" w:rsidP="00716030">
      <w:pPr>
        <w:shd w:val="clear" w:color="auto" w:fill="FFFFFF"/>
        <w:spacing w:after="0" w:line="240" w:lineRule="auto"/>
        <w:ind w:left="0" w:right="0" w:firstLine="6521"/>
        <w:jc w:val="left"/>
        <w:rPr>
          <w:bCs/>
          <w:color w:val="auto"/>
          <w:sz w:val="24"/>
          <w:szCs w:val="24"/>
          <w:lang w:val="uk-UA"/>
        </w:rPr>
      </w:pPr>
      <w:r w:rsidRPr="00F5222E">
        <w:rPr>
          <w:bCs/>
          <w:color w:val="auto"/>
          <w:sz w:val="24"/>
          <w:szCs w:val="24"/>
          <w:lang w:val="uk-UA"/>
        </w:rPr>
        <w:t xml:space="preserve">до рішення </w:t>
      </w:r>
      <w:r>
        <w:rPr>
          <w:bCs/>
          <w:color w:val="auto"/>
          <w:sz w:val="24"/>
          <w:szCs w:val="24"/>
          <w:lang w:val="uk-UA"/>
        </w:rPr>
        <w:t>селищної ради</w:t>
      </w:r>
    </w:p>
    <w:p w:rsidR="00F5222E" w:rsidRPr="00F5222E" w:rsidRDefault="003118FD" w:rsidP="00A1455A">
      <w:pPr>
        <w:spacing w:after="0" w:line="240" w:lineRule="auto"/>
        <w:ind w:left="0" w:right="0" w:firstLine="6521"/>
        <w:rPr>
          <w:b/>
          <w:color w:val="auto"/>
          <w:szCs w:val="28"/>
          <w:lang w:val="uk-UA"/>
        </w:rPr>
      </w:pPr>
      <w:r>
        <w:rPr>
          <w:bCs/>
          <w:color w:val="auto"/>
          <w:sz w:val="24"/>
          <w:szCs w:val="24"/>
          <w:lang w:val="uk-UA"/>
        </w:rPr>
        <w:t>від 24.04</w:t>
      </w:r>
      <w:r w:rsidR="00BC588E">
        <w:rPr>
          <w:bCs/>
          <w:color w:val="auto"/>
          <w:sz w:val="24"/>
          <w:szCs w:val="24"/>
          <w:lang w:val="uk-UA"/>
        </w:rPr>
        <w:t>.2026</w:t>
      </w:r>
      <w:r w:rsidR="00D07907">
        <w:rPr>
          <w:bCs/>
          <w:color w:val="auto"/>
          <w:sz w:val="24"/>
          <w:szCs w:val="24"/>
          <w:lang w:val="uk-UA"/>
        </w:rPr>
        <w:t xml:space="preserve"> №</w:t>
      </w:r>
      <w:r>
        <w:rPr>
          <w:bCs/>
          <w:color w:val="auto"/>
          <w:sz w:val="24"/>
          <w:szCs w:val="24"/>
          <w:lang w:val="uk-UA"/>
        </w:rPr>
        <w:t>1244</w:t>
      </w:r>
      <w:r w:rsidR="00BC588E">
        <w:rPr>
          <w:bCs/>
          <w:color w:val="auto"/>
          <w:sz w:val="24"/>
          <w:szCs w:val="24"/>
          <w:lang w:val="uk-UA"/>
        </w:rPr>
        <w:t>-49</w:t>
      </w:r>
      <w:r w:rsidR="00716030">
        <w:rPr>
          <w:bCs/>
          <w:color w:val="auto"/>
          <w:sz w:val="24"/>
          <w:szCs w:val="24"/>
          <w:lang w:val="uk-UA"/>
        </w:rPr>
        <w:t>-</w:t>
      </w:r>
      <w:r w:rsidR="00716030">
        <w:rPr>
          <w:bCs/>
          <w:color w:val="auto"/>
          <w:sz w:val="24"/>
          <w:szCs w:val="24"/>
          <w:lang w:val="en-US"/>
        </w:rPr>
        <w:t>VIII</w:t>
      </w:r>
    </w:p>
    <w:p w:rsidR="00F5222E" w:rsidRPr="00716030" w:rsidRDefault="00F5222E" w:rsidP="00F5222E">
      <w:pPr>
        <w:spacing w:after="0" w:line="240" w:lineRule="auto"/>
        <w:ind w:left="0" w:right="0" w:firstLine="0"/>
        <w:jc w:val="center"/>
        <w:rPr>
          <w:color w:val="auto"/>
          <w:sz w:val="24"/>
          <w:szCs w:val="24"/>
          <w:lang w:val="uk-UA"/>
        </w:rPr>
      </w:pPr>
      <w:bookmarkStart w:id="0" w:name="_Toc498422629"/>
      <w:r w:rsidRPr="00716030">
        <w:rPr>
          <w:b/>
          <w:bCs/>
          <w:color w:val="auto"/>
          <w:sz w:val="24"/>
          <w:szCs w:val="24"/>
        </w:rPr>
        <w:t>П</w:t>
      </w:r>
      <w:bookmarkEnd w:id="0"/>
      <w:r w:rsidR="00716030" w:rsidRPr="00716030">
        <w:rPr>
          <w:b/>
          <w:bCs/>
          <w:color w:val="auto"/>
          <w:sz w:val="24"/>
          <w:szCs w:val="24"/>
          <w:lang w:val="uk-UA"/>
        </w:rPr>
        <w:t>АСПОРТ</w:t>
      </w:r>
    </w:p>
    <w:p w:rsidR="00716030" w:rsidRPr="00716030" w:rsidRDefault="00F5222E" w:rsidP="00F5222E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uk-UA"/>
        </w:rPr>
      </w:pPr>
      <w:r w:rsidRPr="00716030">
        <w:rPr>
          <w:b/>
          <w:color w:val="auto"/>
          <w:sz w:val="24"/>
          <w:szCs w:val="24"/>
          <w:lang w:val="uk-UA"/>
        </w:rPr>
        <w:t>Програми розвитку галузі культу</w:t>
      </w:r>
      <w:r w:rsidR="00716030" w:rsidRPr="00716030">
        <w:rPr>
          <w:b/>
          <w:color w:val="auto"/>
          <w:sz w:val="24"/>
          <w:szCs w:val="24"/>
          <w:lang w:val="uk-UA"/>
        </w:rPr>
        <w:t>ри та духовного відродження сіл</w:t>
      </w:r>
    </w:p>
    <w:p w:rsidR="00F5222E" w:rsidRPr="00716030" w:rsidRDefault="00F5222E" w:rsidP="00F5222E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uk-UA"/>
        </w:rPr>
      </w:pPr>
      <w:r w:rsidRPr="00716030">
        <w:rPr>
          <w:b/>
          <w:color w:val="auto"/>
          <w:sz w:val="24"/>
          <w:szCs w:val="24"/>
          <w:lang w:val="uk-UA"/>
        </w:rPr>
        <w:t xml:space="preserve">та селищ Макарівської </w:t>
      </w:r>
      <w:r w:rsidR="00716030" w:rsidRPr="00716030">
        <w:rPr>
          <w:b/>
          <w:color w:val="auto"/>
          <w:sz w:val="24"/>
          <w:szCs w:val="24"/>
          <w:lang w:val="uk-UA"/>
        </w:rPr>
        <w:t>селищної територіальної громади</w:t>
      </w:r>
    </w:p>
    <w:p w:rsidR="00F5222E" w:rsidRDefault="00A1455A" w:rsidP="00F5222E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uk-UA"/>
        </w:rPr>
      </w:pPr>
      <w:r>
        <w:rPr>
          <w:b/>
          <w:color w:val="auto"/>
          <w:sz w:val="24"/>
          <w:szCs w:val="24"/>
          <w:lang w:val="uk-UA"/>
        </w:rPr>
        <w:t>на 2025-2027 роки</w:t>
      </w:r>
    </w:p>
    <w:p w:rsidR="00A1455A" w:rsidRPr="00A1455A" w:rsidRDefault="00A1455A" w:rsidP="00F5222E">
      <w:pPr>
        <w:spacing w:after="0" w:line="240" w:lineRule="auto"/>
        <w:ind w:left="0" w:right="0" w:firstLine="0"/>
        <w:jc w:val="center"/>
        <w:rPr>
          <w:color w:val="auto"/>
          <w:sz w:val="24"/>
          <w:szCs w:val="24"/>
          <w:lang w:val="uk-UA"/>
        </w:rPr>
      </w:pPr>
      <w:r w:rsidRPr="00A1455A">
        <w:rPr>
          <w:color w:val="auto"/>
          <w:sz w:val="24"/>
          <w:szCs w:val="24"/>
          <w:lang w:val="uk-UA"/>
        </w:rPr>
        <w:t>(нова редакція)</w:t>
      </w:r>
    </w:p>
    <w:p w:rsidR="00F5222E" w:rsidRDefault="00F5222E" w:rsidP="00F5222E">
      <w:pPr>
        <w:keepNext/>
        <w:suppressAutoHyphens/>
        <w:spacing w:after="0" w:line="240" w:lineRule="auto"/>
        <w:ind w:left="0" w:right="0" w:firstLine="0"/>
        <w:jc w:val="center"/>
        <w:outlineLvl w:val="0"/>
        <w:rPr>
          <w:b/>
          <w:color w:val="auto"/>
          <w:sz w:val="24"/>
          <w:szCs w:val="24"/>
          <w:lang w:val="uk-UA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2"/>
        <w:gridCol w:w="4678"/>
        <w:gridCol w:w="1136"/>
        <w:gridCol w:w="903"/>
        <w:gridCol w:w="1085"/>
        <w:gridCol w:w="7"/>
        <w:gridCol w:w="1405"/>
      </w:tblGrid>
      <w:tr w:rsidR="007C234C" w:rsidRPr="00BC588E" w:rsidTr="00BC588E">
        <w:trPr>
          <w:trHeight w:val="255"/>
        </w:trPr>
        <w:tc>
          <w:tcPr>
            <w:tcW w:w="572" w:type="dxa"/>
            <w:noWrap/>
            <w:hideMark/>
          </w:tcPr>
          <w:p w:rsidR="007C234C" w:rsidRPr="00BC588E" w:rsidRDefault="007C234C" w:rsidP="00BC588E">
            <w:pPr>
              <w:numPr>
                <w:ilvl w:val="0"/>
                <w:numId w:val="4"/>
              </w:numPr>
              <w:suppressAutoHyphens/>
              <w:spacing w:after="0" w:line="0" w:lineRule="atLeast"/>
              <w:ind w:left="0" w:right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1</w:t>
            </w:r>
            <w:r w:rsidR="00BC588E">
              <w:rPr>
                <w:color w:val="auto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Ініціатор розроблення Програми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Макарівська селищна рада</w:t>
            </w:r>
          </w:p>
        </w:tc>
      </w:tr>
      <w:tr w:rsidR="007C234C" w:rsidRPr="00BC588E" w:rsidTr="00BC588E">
        <w:trPr>
          <w:trHeight w:val="255"/>
        </w:trPr>
        <w:tc>
          <w:tcPr>
            <w:tcW w:w="572" w:type="dxa"/>
            <w:noWrap/>
          </w:tcPr>
          <w:p w:rsidR="007C234C" w:rsidRPr="00BC588E" w:rsidRDefault="00BC588E" w:rsidP="00BC588E">
            <w:pPr>
              <w:numPr>
                <w:ilvl w:val="0"/>
                <w:numId w:val="4"/>
              </w:numPr>
              <w:suppressAutoHyphens/>
              <w:spacing w:after="0" w:line="0" w:lineRule="atLeast"/>
              <w:ind w:left="0" w:right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B22F1E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bCs/>
                <w:color w:val="auto"/>
                <w:sz w:val="24"/>
                <w:szCs w:val="24"/>
                <w:lang w:val="uk-UA" w:eastAsia="en-US"/>
              </w:rPr>
            </w:pPr>
            <w:r>
              <w:rPr>
                <w:bCs/>
                <w:color w:val="auto"/>
                <w:sz w:val="24"/>
                <w:szCs w:val="24"/>
                <w:lang w:val="uk-UA" w:eastAsia="en-US"/>
              </w:rPr>
              <w:t>Рішення в</w:t>
            </w:r>
            <w:r w:rsidR="007C234C" w:rsidRPr="00BC588E">
              <w:rPr>
                <w:bCs/>
                <w:color w:val="auto"/>
                <w:sz w:val="24"/>
                <w:szCs w:val="24"/>
                <w:lang w:val="uk-UA" w:eastAsia="en-US"/>
              </w:rPr>
              <w:t>иконавчого коміт</w:t>
            </w:r>
            <w:r>
              <w:rPr>
                <w:bCs/>
                <w:color w:val="auto"/>
                <w:sz w:val="24"/>
                <w:szCs w:val="24"/>
                <w:lang w:val="uk-UA" w:eastAsia="en-US"/>
              </w:rPr>
              <w:t xml:space="preserve">ету Макарівської селищної ради </w:t>
            </w:r>
          </w:p>
          <w:p w:rsidR="007C234C" w:rsidRPr="00BC588E" w:rsidRDefault="00B22F1E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bCs/>
                <w:color w:val="auto"/>
                <w:sz w:val="24"/>
                <w:szCs w:val="24"/>
                <w:lang w:val="uk-UA" w:eastAsia="en-US"/>
              </w:rPr>
              <w:t>від 05.12.2024 №</w:t>
            </w:r>
            <w:r w:rsidR="007C234C" w:rsidRPr="00BC588E">
              <w:rPr>
                <w:bCs/>
                <w:color w:val="auto"/>
                <w:sz w:val="24"/>
                <w:szCs w:val="24"/>
                <w:lang w:val="uk-UA" w:eastAsia="en-US"/>
              </w:rPr>
              <w:t>1393</w:t>
            </w:r>
          </w:p>
        </w:tc>
      </w:tr>
      <w:tr w:rsidR="007C234C" w:rsidRPr="00BC588E" w:rsidTr="00BC588E">
        <w:trPr>
          <w:trHeight w:val="255"/>
        </w:trPr>
        <w:tc>
          <w:tcPr>
            <w:tcW w:w="572" w:type="dxa"/>
            <w:noWrap/>
            <w:hideMark/>
          </w:tcPr>
          <w:p w:rsidR="007C234C" w:rsidRPr="00BC588E" w:rsidRDefault="00BC588E" w:rsidP="00BC588E">
            <w:pPr>
              <w:numPr>
                <w:ilvl w:val="0"/>
                <w:numId w:val="4"/>
              </w:numPr>
              <w:suppressAutoHyphens/>
              <w:spacing w:after="0" w:line="0" w:lineRule="atLeast"/>
              <w:ind w:left="0" w:right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Розробник Програми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Відділ культури і туризму Макарівської селищної ради</w:t>
            </w:r>
          </w:p>
        </w:tc>
      </w:tr>
      <w:tr w:rsidR="007C234C" w:rsidRPr="00BC588E" w:rsidTr="00BC588E">
        <w:trPr>
          <w:trHeight w:val="255"/>
        </w:trPr>
        <w:tc>
          <w:tcPr>
            <w:tcW w:w="572" w:type="dxa"/>
            <w:noWrap/>
            <w:hideMark/>
          </w:tcPr>
          <w:p w:rsidR="007C234C" w:rsidRPr="00BC588E" w:rsidRDefault="00BC588E" w:rsidP="00BC588E">
            <w:pPr>
              <w:numPr>
                <w:ilvl w:val="0"/>
                <w:numId w:val="4"/>
              </w:numPr>
              <w:suppressAutoHyphens/>
              <w:spacing w:after="0" w:line="0" w:lineRule="atLeast"/>
              <w:ind w:left="0" w:right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Співрозробник Програми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КЗ «Центр культури і дозвілля» МСР,</w:t>
            </w:r>
          </w:p>
          <w:p w:rsidR="007C234C" w:rsidRPr="00BC588E" w:rsidRDefault="007C234C" w:rsidP="00BC588E">
            <w:pPr>
              <w:spacing w:after="0" w:line="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КЗ «Публічна бібліотека» МСР,</w:t>
            </w:r>
          </w:p>
          <w:p w:rsidR="007C234C" w:rsidRPr="00BC588E" w:rsidRDefault="007C234C" w:rsidP="00BC588E">
            <w:pPr>
              <w:spacing w:after="0" w:line="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 xml:space="preserve">КЗ «Дитяча школа мистецтв» МСР </w:t>
            </w:r>
          </w:p>
        </w:tc>
      </w:tr>
      <w:tr w:rsidR="007C234C" w:rsidRPr="00BC588E" w:rsidTr="00BC588E">
        <w:trPr>
          <w:trHeight w:val="255"/>
        </w:trPr>
        <w:tc>
          <w:tcPr>
            <w:tcW w:w="572" w:type="dxa"/>
            <w:noWrap/>
            <w:hideMark/>
          </w:tcPr>
          <w:p w:rsidR="007C234C" w:rsidRPr="00BC588E" w:rsidRDefault="00BC588E" w:rsidP="00BC588E">
            <w:pPr>
              <w:numPr>
                <w:ilvl w:val="0"/>
                <w:numId w:val="4"/>
              </w:numPr>
              <w:suppressAutoHyphens/>
              <w:spacing w:after="0" w:line="0" w:lineRule="atLeast"/>
              <w:ind w:left="0" w:right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5.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Відповідальні виконавці Програми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Відділ культури і туризму Макарівської селищної ради</w:t>
            </w:r>
          </w:p>
        </w:tc>
      </w:tr>
      <w:tr w:rsidR="007C234C" w:rsidRPr="00BC588E" w:rsidTr="00BC588E">
        <w:trPr>
          <w:trHeight w:val="255"/>
        </w:trPr>
        <w:tc>
          <w:tcPr>
            <w:tcW w:w="572" w:type="dxa"/>
            <w:noWrap/>
          </w:tcPr>
          <w:p w:rsidR="007C234C" w:rsidRPr="00BC588E" w:rsidRDefault="00BC588E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6.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Головний розпорядник бюджетних коштів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Макарівська селищна рада,</w:t>
            </w:r>
          </w:p>
          <w:p w:rsidR="007C234C" w:rsidRPr="00BC588E" w:rsidRDefault="007C234C" w:rsidP="00BC588E">
            <w:pPr>
              <w:spacing w:after="0" w:line="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 xml:space="preserve">Відділ культури і туризму </w:t>
            </w:r>
            <w:r w:rsidR="00B22F1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 xml:space="preserve">Макарівської </w:t>
            </w: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селищної ради</w:t>
            </w:r>
          </w:p>
        </w:tc>
      </w:tr>
      <w:tr w:rsidR="007C234C" w:rsidRPr="00BC588E" w:rsidTr="00BC588E">
        <w:trPr>
          <w:trHeight w:val="255"/>
        </w:trPr>
        <w:tc>
          <w:tcPr>
            <w:tcW w:w="572" w:type="dxa"/>
            <w:noWrap/>
          </w:tcPr>
          <w:p w:rsidR="007C234C" w:rsidRPr="00BC588E" w:rsidRDefault="00BC588E" w:rsidP="00BC588E">
            <w:pPr>
              <w:numPr>
                <w:ilvl w:val="0"/>
                <w:numId w:val="4"/>
              </w:numPr>
              <w:suppressAutoHyphens/>
              <w:spacing w:after="0" w:line="0" w:lineRule="atLeast"/>
              <w:ind w:left="0" w:right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7.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Учасники Програми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 xml:space="preserve">Макарівська селищна рада, </w:t>
            </w:r>
          </w:p>
          <w:p w:rsidR="007C234C" w:rsidRPr="00BC588E" w:rsidRDefault="007C234C" w:rsidP="00BC588E">
            <w:pPr>
              <w:spacing w:after="0" w:line="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 xml:space="preserve">Відділ культури і туризму </w:t>
            </w:r>
            <w:r w:rsidR="00B22F1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 xml:space="preserve">Макарівської </w:t>
            </w: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селищної ради,</w:t>
            </w:r>
          </w:p>
          <w:p w:rsidR="007C234C" w:rsidRPr="00BC588E" w:rsidRDefault="007C234C" w:rsidP="00BC588E">
            <w:pPr>
              <w:spacing w:after="0" w:line="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КЗ «Центр культури і дозвілля» МСР,</w:t>
            </w:r>
          </w:p>
          <w:p w:rsidR="007C234C" w:rsidRPr="00BC588E" w:rsidRDefault="007C234C" w:rsidP="00BC588E">
            <w:pPr>
              <w:spacing w:after="0" w:line="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КЗ «Публічна бібліотека» МСР,</w:t>
            </w:r>
          </w:p>
          <w:p w:rsidR="007C234C" w:rsidRPr="00BC588E" w:rsidRDefault="007C234C" w:rsidP="00BC588E">
            <w:pPr>
              <w:spacing w:after="0" w:line="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КЗ «Дитяча школа мистецтв» МСР</w:t>
            </w:r>
            <w:r w:rsid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,</w:t>
            </w:r>
          </w:p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КП «Ма</w:t>
            </w:r>
            <w:r w:rsid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карів ВУЖКГ</w:t>
            </w: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 xml:space="preserve">» </w:t>
            </w:r>
          </w:p>
        </w:tc>
      </w:tr>
      <w:tr w:rsidR="007C234C" w:rsidRPr="00BC588E" w:rsidTr="00BC588E">
        <w:trPr>
          <w:trHeight w:val="255"/>
        </w:trPr>
        <w:tc>
          <w:tcPr>
            <w:tcW w:w="572" w:type="dxa"/>
            <w:noWrap/>
          </w:tcPr>
          <w:p w:rsidR="007C234C" w:rsidRPr="00BC588E" w:rsidRDefault="00BC588E" w:rsidP="00BC588E">
            <w:pPr>
              <w:numPr>
                <w:ilvl w:val="0"/>
                <w:numId w:val="4"/>
              </w:numPr>
              <w:suppressAutoHyphens/>
              <w:spacing w:after="0" w:line="0" w:lineRule="atLeast"/>
              <w:ind w:left="0" w:right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8.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Термін реалізації Програми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BC588E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2025-</w:t>
            </w:r>
            <w:r w:rsidR="007C234C" w:rsidRPr="00BC588E">
              <w:rPr>
                <w:color w:val="auto"/>
                <w:sz w:val="24"/>
                <w:szCs w:val="24"/>
                <w:lang w:val="uk-UA" w:eastAsia="en-US"/>
              </w:rPr>
              <w:t>2027 р</w:t>
            </w:r>
            <w:r>
              <w:rPr>
                <w:color w:val="auto"/>
                <w:sz w:val="24"/>
                <w:szCs w:val="24"/>
                <w:lang w:val="uk-UA" w:eastAsia="en-US"/>
              </w:rPr>
              <w:t>оки</w:t>
            </w:r>
          </w:p>
        </w:tc>
      </w:tr>
      <w:tr w:rsidR="007C234C" w:rsidRPr="00BC588E" w:rsidTr="00BC588E">
        <w:trPr>
          <w:trHeight w:val="255"/>
        </w:trPr>
        <w:tc>
          <w:tcPr>
            <w:tcW w:w="572" w:type="dxa"/>
            <w:noWrap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8.1.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Етапи виконання Програми (для довгострокових програм)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 xml:space="preserve">- </w:t>
            </w:r>
          </w:p>
        </w:tc>
      </w:tr>
      <w:tr w:rsidR="007C234C" w:rsidRPr="00BC588E" w:rsidTr="00BC588E">
        <w:trPr>
          <w:trHeight w:val="255"/>
        </w:trPr>
        <w:tc>
          <w:tcPr>
            <w:tcW w:w="572" w:type="dxa"/>
            <w:noWrap/>
          </w:tcPr>
          <w:p w:rsidR="007C234C" w:rsidRPr="00BC588E" w:rsidRDefault="00BC588E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9.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Перелік бюджетів, які беруть участь у виконанні Програми</w:t>
            </w:r>
          </w:p>
        </w:tc>
        <w:tc>
          <w:tcPr>
            <w:tcW w:w="4536" w:type="dxa"/>
            <w:gridSpan w:val="5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Бюджет Макарівської селищної територіальної громади</w:t>
            </w:r>
          </w:p>
        </w:tc>
      </w:tr>
      <w:tr w:rsidR="007C234C" w:rsidRPr="00BC588E" w:rsidTr="00BC588E">
        <w:trPr>
          <w:trHeight w:val="65"/>
        </w:trPr>
        <w:tc>
          <w:tcPr>
            <w:tcW w:w="572" w:type="dxa"/>
            <w:vMerge w:val="restart"/>
            <w:noWrap/>
            <w:hideMark/>
          </w:tcPr>
          <w:p w:rsidR="007C234C" w:rsidRPr="00BC588E" w:rsidRDefault="00BC588E" w:rsidP="00BC588E">
            <w:pPr>
              <w:suppressAutoHyphens/>
              <w:spacing w:after="0" w:line="0" w:lineRule="atLeast"/>
              <w:ind w:left="0" w:right="0" w:firstLine="5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10.</w:t>
            </w:r>
          </w:p>
        </w:tc>
        <w:tc>
          <w:tcPr>
            <w:tcW w:w="4678" w:type="dxa"/>
            <w:vMerge w:val="restart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22F1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Загальний обсяг фінансових ресурсів, необхідних д</w:t>
            </w:r>
            <w:r w:rsidR="00B22F1E">
              <w:rPr>
                <w:color w:val="auto"/>
                <w:sz w:val="24"/>
                <w:szCs w:val="24"/>
                <w:lang w:val="uk-UA" w:eastAsia="en-US"/>
              </w:rPr>
              <w:t xml:space="preserve">ля реалізації Програми, </w:t>
            </w:r>
          </w:p>
          <w:p w:rsidR="007C234C" w:rsidRPr="00BC588E" w:rsidRDefault="00B22F1E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 xml:space="preserve">всього </w:t>
            </w:r>
            <w:r w:rsidR="007C234C" w:rsidRPr="00BC588E">
              <w:rPr>
                <w:color w:val="auto"/>
                <w:sz w:val="24"/>
                <w:szCs w:val="24"/>
                <w:lang w:val="uk-UA" w:eastAsia="en-US"/>
              </w:rPr>
              <w:t>тис. грн., у тому числі:</w:t>
            </w:r>
          </w:p>
        </w:tc>
        <w:tc>
          <w:tcPr>
            <w:tcW w:w="1136" w:type="dxa"/>
            <w:vMerge w:val="restart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b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b/>
                <w:color w:val="auto"/>
                <w:sz w:val="24"/>
                <w:szCs w:val="24"/>
                <w:lang w:val="uk-UA" w:eastAsia="en-US"/>
              </w:rPr>
              <w:t>Всього:</w:t>
            </w:r>
          </w:p>
        </w:tc>
        <w:tc>
          <w:tcPr>
            <w:tcW w:w="3400" w:type="dxa"/>
            <w:gridSpan w:val="4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У тому числі по роках:</w:t>
            </w:r>
          </w:p>
        </w:tc>
      </w:tr>
      <w:tr w:rsidR="007C234C" w:rsidRPr="00BC588E" w:rsidTr="00BC588E">
        <w:trPr>
          <w:trHeight w:val="401"/>
        </w:trPr>
        <w:tc>
          <w:tcPr>
            <w:tcW w:w="572" w:type="dxa"/>
            <w:vMerge/>
            <w:vAlign w:val="center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left"/>
              <w:rPr>
                <w:rFonts w:eastAsia="Arial Unicode MS"/>
                <w:b/>
                <w:color w:val="auto"/>
                <w:sz w:val="24"/>
                <w:szCs w:val="24"/>
                <w:lang w:val="uk-UA" w:eastAsia="en-US"/>
              </w:rPr>
            </w:pPr>
          </w:p>
        </w:tc>
        <w:tc>
          <w:tcPr>
            <w:tcW w:w="903" w:type="dxa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2025 рік</w:t>
            </w:r>
          </w:p>
        </w:tc>
        <w:tc>
          <w:tcPr>
            <w:tcW w:w="1092" w:type="dxa"/>
            <w:gridSpan w:val="2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2026 рік</w:t>
            </w:r>
          </w:p>
        </w:tc>
        <w:tc>
          <w:tcPr>
            <w:tcW w:w="1405" w:type="dxa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2027 рік</w:t>
            </w:r>
          </w:p>
        </w:tc>
      </w:tr>
      <w:tr w:rsidR="007C234C" w:rsidRPr="00BC588E" w:rsidTr="00BC588E">
        <w:trPr>
          <w:trHeight w:val="412"/>
        </w:trPr>
        <w:tc>
          <w:tcPr>
            <w:tcW w:w="572" w:type="dxa"/>
            <w:vMerge/>
            <w:vAlign w:val="center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</w:p>
        </w:tc>
        <w:tc>
          <w:tcPr>
            <w:tcW w:w="11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b/>
                <w:color w:val="auto"/>
                <w:sz w:val="24"/>
                <w:szCs w:val="24"/>
                <w:lang w:val="uk-UA" w:eastAsia="en-US"/>
              </w:rPr>
              <w:t>26 543,9</w:t>
            </w:r>
          </w:p>
        </w:tc>
        <w:tc>
          <w:tcPr>
            <w:tcW w:w="903" w:type="dxa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b/>
                <w:color w:val="auto"/>
                <w:sz w:val="24"/>
                <w:szCs w:val="24"/>
                <w:lang w:val="uk-UA" w:eastAsia="en-US"/>
              </w:rPr>
              <w:t>1 426,9</w:t>
            </w:r>
          </w:p>
        </w:tc>
        <w:tc>
          <w:tcPr>
            <w:tcW w:w="1092" w:type="dxa"/>
            <w:gridSpan w:val="2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b/>
                <w:color w:val="auto"/>
                <w:sz w:val="24"/>
                <w:szCs w:val="24"/>
                <w:lang w:val="uk-UA" w:eastAsia="en-US"/>
              </w:rPr>
              <w:t>12 242,0</w:t>
            </w:r>
          </w:p>
        </w:tc>
        <w:tc>
          <w:tcPr>
            <w:tcW w:w="1405" w:type="dxa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b/>
                <w:color w:val="auto"/>
                <w:sz w:val="24"/>
                <w:szCs w:val="24"/>
                <w:lang w:val="uk-UA" w:eastAsia="en-US"/>
              </w:rPr>
              <w:t>12 875,0</w:t>
            </w:r>
          </w:p>
        </w:tc>
      </w:tr>
      <w:tr w:rsidR="007C234C" w:rsidRPr="00BC588E" w:rsidTr="00BC588E">
        <w:trPr>
          <w:trHeight w:val="461"/>
        </w:trPr>
        <w:tc>
          <w:tcPr>
            <w:tcW w:w="572" w:type="dxa"/>
            <w:noWrap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5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BC588E">
              <w:rPr>
                <w:color w:val="auto"/>
                <w:sz w:val="24"/>
                <w:szCs w:val="24"/>
                <w:lang w:val="uk-UA" w:eastAsia="uk-UA"/>
              </w:rPr>
              <w:t>10.1.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C234C" w:rsidRPr="00BC588E" w:rsidRDefault="00B22F1E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>
              <w:rPr>
                <w:color w:val="auto"/>
                <w:sz w:val="24"/>
                <w:szCs w:val="24"/>
                <w:lang w:val="uk-UA" w:eastAsia="en-US"/>
              </w:rPr>
              <w:t>Кошти</w:t>
            </w:r>
            <w:r w:rsidR="007C234C" w:rsidRPr="00BC588E">
              <w:rPr>
                <w:color w:val="auto"/>
                <w:sz w:val="24"/>
                <w:szCs w:val="24"/>
                <w:lang w:val="uk-UA" w:eastAsia="en-US"/>
              </w:rPr>
              <w:t xml:space="preserve"> бюджету Макарівської селищної територіальної громади, тис. грн.</w:t>
            </w:r>
          </w:p>
        </w:tc>
        <w:tc>
          <w:tcPr>
            <w:tcW w:w="11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26 543,9</w:t>
            </w:r>
          </w:p>
        </w:tc>
        <w:tc>
          <w:tcPr>
            <w:tcW w:w="903" w:type="dxa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1 426,9</w:t>
            </w:r>
          </w:p>
        </w:tc>
        <w:tc>
          <w:tcPr>
            <w:tcW w:w="1085" w:type="dxa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12 242,0</w:t>
            </w:r>
          </w:p>
        </w:tc>
        <w:tc>
          <w:tcPr>
            <w:tcW w:w="1412" w:type="dxa"/>
            <w:gridSpan w:val="2"/>
            <w:hideMark/>
          </w:tcPr>
          <w:p w:rsidR="007C234C" w:rsidRPr="00BC588E" w:rsidRDefault="007C234C" w:rsidP="00BC588E">
            <w:pPr>
              <w:spacing w:after="0" w:line="0" w:lineRule="atLeast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Calibri"/>
                <w:color w:val="auto"/>
                <w:sz w:val="24"/>
                <w:szCs w:val="24"/>
                <w:lang w:val="uk-UA" w:eastAsia="en-US"/>
              </w:rPr>
              <w:t>12 875,0</w:t>
            </w:r>
          </w:p>
        </w:tc>
      </w:tr>
      <w:tr w:rsidR="007C234C" w:rsidRPr="00BC588E" w:rsidTr="00BC588E">
        <w:trPr>
          <w:trHeight w:val="412"/>
        </w:trPr>
        <w:tc>
          <w:tcPr>
            <w:tcW w:w="572" w:type="dxa"/>
            <w:noWrap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10.2.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Кошти обласного бюджету Київської області, тис. грн.</w:t>
            </w:r>
          </w:p>
        </w:tc>
        <w:tc>
          <w:tcPr>
            <w:tcW w:w="1136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903" w:type="dxa"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412" w:type="dxa"/>
            <w:gridSpan w:val="2"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</w:tr>
      <w:tr w:rsidR="007C234C" w:rsidRPr="00BC588E" w:rsidTr="00BC588E">
        <w:trPr>
          <w:trHeight w:val="412"/>
        </w:trPr>
        <w:tc>
          <w:tcPr>
            <w:tcW w:w="572" w:type="dxa"/>
            <w:noWrap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10.3.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 xml:space="preserve">Кошти державного бюджету, тис. грн. </w:t>
            </w:r>
          </w:p>
        </w:tc>
        <w:tc>
          <w:tcPr>
            <w:tcW w:w="1136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903" w:type="dxa"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412" w:type="dxa"/>
            <w:gridSpan w:val="2"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</w:tr>
      <w:tr w:rsidR="007C234C" w:rsidRPr="00BC588E" w:rsidTr="00BC588E">
        <w:trPr>
          <w:trHeight w:val="412"/>
        </w:trPr>
        <w:tc>
          <w:tcPr>
            <w:tcW w:w="572" w:type="dxa"/>
            <w:noWrap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10.4.</w:t>
            </w:r>
          </w:p>
        </w:tc>
        <w:tc>
          <w:tcPr>
            <w:tcW w:w="467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color w:val="auto"/>
                <w:sz w:val="24"/>
                <w:szCs w:val="24"/>
                <w:lang w:val="uk-UA" w:eastAsia="en-US"/>
              </w:rPr>
              <w:t>Кошти інших джерел, тис. грн.</w:t>
            </w:r>
          </w:p>
        </w:tc>
        <w:tc>
          <w:tcPr>
            <w:tcW w:w="1136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903" w:type="dxa"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412" w:type="dxa"/>
            <w:gridSpan w:val="2"/>
            <w:vAlign w:val="center"/>
            <w:hideMark/>
          </w:tcPr>
          <w:p w:rsidR="007C234C" w:rsidRPr="00BC588E" w:rsidRDefault="007C234C" w:rsidP="00BC588E">
            <w:pPr>
              <w:suppressAutoHyphens/>
              <w:spacing w:after="0" w:line="0" w:lineRule="atLeast"/>
              <w:ind w:left="0" w:right="0" w:firstLine="0"/>
              <w:jc w:val="center"/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</w:pPr>
            <w:r w:rsidRPr="00BC588E">
              <w:rPr>
                <w:rFonts w:eastAsia="Arial Unicode MS"/>
                <w:color w:val="auto"/>
                <w:sz w:val="24"/>
                <w:szCs w:val="24"/>
                <w:lang w:val="uk-UA" w:eastAsia="en-US"/>
              </w:rPr>
              <w:t>-</w:t>
            </w:r>
          </w:p>
        </w:tc>
      </w:tr>
    </w:tbl>
    <w:p w:rsidR="007C234C" w:rsidRPr="00BC588E" w:rsidRDefault="007C234C" w:rsidP="00F5222E">
      <w:pPr>
        <w:keepNext/>
        <w:suppressAutoHyphens/>
        <w:spacing w:after="0" w:line="240" w:lineRule="auto"/>
        <w:ind w:left="0" w:right="0" w:firstLine="0"/>
        <w:jc w:val="center"/>
        <w:outlineLvl w:val="0"/>
        <w:rPr>
          <w:b/>
          <w:color w:val="auto"/>
          <w:sz w:val="24"/>
          <w:szCs w:val="24"/>
          <w:lang w:val="uk-UA"/>
        </w:rPr>
      </w:pPr>
    </w:p>
    <w:p w:rsidR="005E6729" w:rsidRDefault="005E6729" w:rsidP="00A1455A">
      <w:pPr>
        <w:spacing w:after="0" w:line="259" w:lineRule="auto"/>
        <w:ind w:left="0" w:right="-1" w:firstLine="0"/>
        <w:rPr>
          <w:b/>
          <w:sz w:val="24"/>
          <w:szCs w:val="24"/>
          <w:lang w:val="uk-UA"/>
        </w:rPr>
      </w:pPr>
    </w:p>
    <w:p w:rsidR="00BC588E" w:rsidRPr="00BC588E" w:rsidRDefault="00BC588E" w:rsidP="00A1455A">
      <w:pPr>
        <w:spacing w:after="0" w:line="259" w:lineRule="auto"/>
        <w:ind w:left="0" w:right="-1" w:firstLine="0"/>
        <w:rPr>
          <w:b/>
          <w:sz w:val="24"/>
          <w:szCs w:val="24"/>
          <w:lang w:val="uk-UA"/>
        </w:rPr>
      </w:pPr>
    </w:p>
    <w:p w:rsidR="005E6729" w:rsidRPr="00BC588E" w:rsidRDefault="00FA67A9" w:rsidP="00A1455A">
      <w:pPr>
        <w:spacing w:after="0" w:line="259" w:lineRule="auto"/>
        <w:ind w:left="0" w:right="-1" w:firstLine="0"/>
        <w:rPr>
          <w:b/>
          <w:sz w:val="24"/>
          <w:szCs w:val="24"/>
          <w:lang w:val="uk-UA"/>
        </w:rPr>
      </w:pPr>
      <w:r w:rsidRPr="00BC588E">
        <w:rPr>
          <w:b/>
          <w:sz w:val="24"/>
          <w:szCs w:val="24"/>
          <w:lang w:val="uk-UA"/>
        </w:rPr>
        <w:t>Секретар ради</w:t>
      </w:r>
      <w:r w:rsidRPr="00BC588E">
        <w:rPr>
          <w:b/>
          <w:sz w:val="24"/>
          <w:szCs w:val="24"/>
          <w:lang w:val="uk-UA"/>
        </w:rPr>
        <w:tab/>
      </w:r>
      <w:r w:rsidRPr="00BC588E">
        <w:rPr>
          <w:b/>
          <w:sz w:val="24"/>
          <w:szCs w:val="24"/>
          <w:lang w:val="uk-UA"/>
        </w:rPr>
        <w:tab/>
      </w:r>
      <w:r w:rsidRPr="00BC588E">
        <w:rPr>
          <w:b/>
          <w:sz w:val="24"/>
          <w:szCs w:val="24"/>
          <w:lang w:val="uk-UA"/>
        </w:rPr>
        <w:tab/>
      </w:r>
      <w:r w:rsidRPr="00BC588E">
        <w:rPr>
          <w:b/>
          <w:sz w:val="24"/>
          <w:szCs w:val="24"/>
          <w:lang w:val="uk-UA"/>
        </w:rPr>
        <w:tab/>
      </w:r>
      <w:r w:rsidRPr="00BC588E">
        <w:rPr>
          <w:b/>
          <w:sz w:val="24"/>
          <w:szCs w:val="24"/>
          <w:lang w:val="uk-UA"/>
        </w:rPr>
        <w:tab/>
      </w:r>
      <w:r w:rsidRPr="00BC588E">
        <w:rPr>
          <w:b/>
          <w:sz w:val="24"/>
          <w:szCs w:val="24"/>
          <w:lang w:val="uk-UA"/>
        </w:rPr>
        <w:tab/>
      </w:r>
      <w:r w:rsidRPr="00BC588E">
        <w:rPr>
          <w:b/>
          <w:sz w:val="24"/>
          <w:szCs w:val="24"/>
          <w:lang w:val="uk-UA"/>
        </w:rPr>
        <w:tab/>
        <w:t>Наталія ОСТРОВСЬК</w:t>
      </w:r>
      <w:r w:rsidR="00A1455A" w:rsidRPr="00BC588E">
        <w:rPr>
          <w:b/>
          <w:sz w:val="24"/>
          <w:szCs w:val="24"/>
          <w:lang w:val="uk-UA"/>
        </w:rPr>
        <w:t>А</w:t>
      </w:r>
    </w:p>
    <w:p w:rsidR="00CD72C8" w:rsidRPr="00995CC0" w:rsidRDefault="00CD72C8" w:rsidP="00BF377B">
      <w:pPr>
        <w:numPr>
          <w:ilvl w:val="0"/>
          <w:numId w:val="3"/>
        </w:numPr>
        <w:spacing w:after="0" w:line="259" w:lineRule="auto"/>
        <w:ind w:left="0" w:right="-1" w:firstLine="567"/>
        <w:sectPr w:rsidR="00CD72C8" w:rsidRPr="00995CC0" w:rsidSect="00D07907">
          <w:headerReference w:type="even" r:id="rId9"/>
          <w:headerReference w:type="first" r:id="rId10"/>
          <w:pgSz w:w="11906" w:h="16838"/>
          <w:pgMar w:top="567" w:right="567" w:bottom="567" w:left="1701" w:header="0" w:footer="0" w:gutter="0"/>
          <w:cols w:space="720"/>
          <w:titlePg/>
          <w:docGrid w:linePitch="381"/>
        </w:sectPr>
      </w:pPr>
    </w:p>
    <w:p w:rsidR="00F1713F" w:rsidRPr="00F1713F" w:rsidRDefault="00B22F1E" w:rsidP="00F1713F">
      <w:pPr>
        <w:shd w:val="clear" w:color="auto" w:fill="FFFFFF"/>
        <w:spacing w:after="0" w:line="240" w:lineRule="auto"/>
        <w:ind w:left="0" w:right="0" w:firstLine="12333"/>
        <w:jc w:val="left"/>
        <w:rPr>
          <w:bCs/>
          <w:color w:val="auto"/>
          <w:sz w:val="24"/>
          <w:szCs w:val="24"/>
          <w:lang w:val="uk-UA"/>
        </w:rPr>
      </w:pPr>
      <w:r>
        <w:rPr>
          <w:bCs/>
          <w:color w:val="auto"/>
          <w:sz w:val="24"/>
          <w:szCs w:val="24"/>
          <w:lang w:val="uk-UA"/>
        </w:rPr>
        <w:lastRenderedPageBreak/>
        <w:t>Додаток 2</w:t>
      </w:r>
    </w:p>
    <w:p w:rsidR="00F1713F" w:rsidRPr="00F1713F" w:rsidRDefault="00F1713F" w:rsidP="00F1713F">
      <w:pPr>
        <w:shd w:val="clear" w:color="auto" w:fill="FFFFFF"/>
        <w:spacing w:after="0" w:line="240" w:lineRule="auto"/>
        <w:ind w:right="0" w:firstLine="12333"/>
        <w:jc w:val="left"/>
        <w:rPr>
          <w:bCs/>
          <w:color w:val="auto"/>
          <w:sz w:val="24"/>
          <w:szCs w:val="24"/>
          <w:lang w:val="uk-UA"/>
        </w:rPr>
      </w:pPr>
      <w:r w:rsidRPr="00F1713F">
        <w:rPr>
          <w:bCs/>
          <w:color w:val="auto"/>
          <w:sz w:val="24"/>
          <w:szCs w:val="24"/>
          <w:lang w:val="uk-UA"/>
        </w:rPr>
        <w:t>до рішення селищної ради</w:t>
      </w:r>
    </w:p>
    <w:p w:rsidR="00F1713F" w:rsidRPr="00F1713F" w:rsidRDefault="003118FD" w:rsidP="00F1713F">
      <w:pPr>
        <w:spacing w:after="0" w:line="0" w:lineRule="atLeast"/>
        <w:ind w:right="0" w:firstLine="12333"/>
        <w:jc w:val="left"/>
        <w:rPr>
          <w:rFonts w:eastAsia="Calibri"/>
          <w:color w:val="auto"/>
          <w:sz w:val="24"/>
          <w:szCs w:val="24"/>
          <w:lang w:val="uk-UA" w:eastAsia="en-US"/>
        </w:rPr>
      </w:pPr>
      <w:r>
        <w:rPr>
          <w:bCs/>
          <w:color w:val="auto"/>
          <w:sz w:val="24"/>
          <w:szCs w:val="24"/>
          <w:lang w:val="uk-UA"/>
        </w:rPr>
        <w:t>від 24.04.2026 №1244</w:t>
      </w:r>
      <w:r w:rsidR="00F1713F" w:rsidRPr="00F1713F">
        <w:rPr>
          <w:bCs/>
          <w:color w:val="auto"/>
          <w:sz w:val="24"/>
          <w:szCs w:val="24"/>
          <w:lang w:val="uk-UA"/>
        </w:rPr>
        <w:t>-49-</w:t>
      </w:r>
      <w:r w:rsidR="00F1713F" w:rsidRPr="00F1713F">
        <w:rPr>
          <w:bCs/>
          <w:color w:val="auto"/>
          <w:sz w:val="24"/>
          <w:szCs w:val="24"/>
          <w:lang w:val="en-US"/>
        </w:rPr>
        <w:t>VIII</w:t>
      </w:r>
    </w:p>
    <w:p w:rsidR="00F1713F" w:rsidRDefault="00F1713F" w:rsidP="00F1713F">
      <w:pPr>
        <w:spacing w:after="0" w:line="0" w:lineRule="atLeast"/>
        <w:ind w:left="0" w:right="0" w:firstLine="12333"/>
        <w:jc w:val="left"/>
        <w:rPr>
          <w:rFonts w:eastAsia="Calibri"/>
          <w:color w:val="auto"/>
          <w:sz w:val="24"/>
          <w:szCs w:val="24"/>
          <w:lang w:val="uk-UA" w:eastAsia="en-US"/>
        </w:rPr>
      </w:pPr>
    </w:p>
    <w:p w:rsidR="00BF2EB2" w:rsidRDefault="005E6729" w:rsidP="00F1713F">
      <w:pPr>
        <w:spacing w:after="0" w:line="0" w:lineRule="atLeast"/>
        <w:ind w:right="0" w:firstLine="12333"/>
        <w:jc w:val="left"/>
        <w:rPr>
          <w:rFonts w:eastAsia="Calibri"/>
          <w:color w:val="auto"/>
          <w:sz w:val="24"/>
          <w:szCs w:val="24"/>
          <w:lang w:val="uk-UA" w:eastAsia="en-US"/>
        </w:rPr>
      </w:pPr>
      <w:r w:rsidRPr="00BF2EB2">
        <w:rPr>
          <w:rFonts w:eastAsia="Calibri"/>
          <w:color w:val="auto"/>
          <w:sz w:val="24"/>
          <w:szCs w:val="24"/>
          <w:lang w:val="uk-UA" w:eastAsia="en-US"/>
        </w:rPr>
        <w:t xml:space="preserve">Додаток 1 </w:t>
      </w:r>
    </w:p>
    <w:p w:rsidR="005E6729" w:rsidRPr="00BF2EB2" w:rsidRDefault="005E6729" w:rsidP="00F1713F">
      <w:pPr>
        <w:spacing w:after="0" w:line="0" w:lineRule="atLeast"/>
        <w:ind w:right="0" w:firstLine="12333"/>
        <w:jc w:val="left"/>
        <w:rPr>
          <w:rFonts w:eastAsia="Calibri"/>
          <w:color w:val="auto"/>
          <w:sz w:val="24"/>
          <w:szCs w:val="24"/>
          <w:lang w:val="uk-UA" w:eastAsia="en-US"/>
        </w:rPr>
      </w:pPr>
      <w:r w:rsidRPr="00BF2EB2">
        <w:rPr>
          <w:rFonts w:eastAsia="Calibri"/>
          <w:color w:val="auto"/>
          <w:sz w:val="24"/>
          <w:szCs w:val="24"/>
          <w:lang w:val="uk-UA" w:eastAsia="en-US"/>
        </w:rPr>
        <w:t>до Програми</w:t>
      </w:r>
    </w:p>
    <w:p w:rsidR="005E6729" w:rsidRPr="00F1713F" w:rsidRDefault="005E6729" w:rsidP="00BE378F">
      <w:pPr>
        <w:spacing w:after="0" w:line="0" w:lineRule="atLeast"/>
        <w:ind w:left="0" w:right="0" w:firstLine="13892"/>
        <w:jc w:val="center"/>
        <w:rPr>
          <w:rFonts w:eastAsia="Calibri"/>
          <w:b/>
          <w:color w:val="auto"/>
          <w:sz w:val="24"/>
          <w:szCs w:val="24"/>
          <w:lang w:val="uk-UA" w:eastAsia="en-US"/>
        </w:rPr>
      </w:pPr>
    </w:p>
    <w:p w:rsidR="00BF2EB2" w:rsidRDefault="00F77984" w:rsidP="00BF2EB2">
      <w:pPr>
        <w:spacing w:after="0" w:line="0" w:lineRule="atLeast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val="uk-UA" w:eastAsia="en-US"/>
        </w:rPr>
      </w:pPr>
      <w:r w:rsidRPr="00BF2EB2">
        <w:rPr>
          <w:rFonts w:eastAsia="Calibri"/>
          <w:b/>
          <w:color w:val="auto"/>
          <w:sz w:val="24"/>
          <w:szCs w:val="24"/>
          <w:lang w:val="uk-UA" w:eastAsia="en-US"/>
        </w:rPr>
        <w:t xml:space="preserve">Напрями діяльності та заходи з реалізації Програми розвитку галузі культури та духовного відродження сіл та селищ </w:t>
      </w:r>
    </w:p>
    <w:p w:rsidR="00F77984" w:rsidRDefault="00F77984" w:rsidP="00BF2EB2">
      <w:pPr>
        <w:spacing w:after="0" w:line="0" w:lineRule="atLeast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val="uk-UA" w:eastAsia="en-US"/>
        </w:rPr>
      </w:pPr>
      <w:r w:rsidRPr="00BF2EB2">
        <w:rPr>
          <w:rFonts w:eastAsia="Calibri"/>
          <w:b/>
          <w:color w:val="auto"/>
          <w:sz w:val="24"/>
          <w:szCs w:val="24"/>
          <w:lang w:val="uk-UA" w:eastAsia="en-US"/>
        </w:rPr>
        <w:t>Макарівської селищної територіальної громади на 2025-2027 роки</w:t>
      </w:r>
    </w:p>
    <w:p w:rsidR="00BF2EB2" w:rsidRPr="00A1455A" w:rsidRDefault="00A1455A" w:rsidP="00F1713F">
      <w:pPr>
        <w:spacing w:after="0" w:line="0" w:lineRule="atLeast"/>
        <w:ind w:left="0" w:right="0" w:firstLine="0"/>
        <w:jc w:val="center"/>
        <w:rPr>
          <w:rFonts w:eastAsia="Calibri"/>
          <w:color w:val="auto"/>
          <w:sz w:val="24"/>
          <w:szCs w:val="24"/>
          <w:lang w:val="uk-UA" w:eastAsia="en-US"/>
        </w:rPr>
      </w:pPr>
      <w:r w:rsidRPr="00A1455A">
        <w:rPr>
          <w:rFonts w:eastAsia="Calibri"/>
          <w:color w:val="auto"/>
          <w:sz w:val="24"/>
          <w:szCs w:val="24"/>
          <w:lang w:val="uk-UA" w:eastAsia="en-US"/>
        </w:rPr>
        <w:t>(нова редакція)</w:t>
      </w:r>
    </w:p>
    <w:p w:rsidR="007C234C" w:rsidRPr="00F77984" w:rsidRDefault="007C234C" w:rsidP="005E6729">
      <w:pPr>
        <w:spacing w:after="0" w:line="259" w:lineRule="auto"/>
        <w:ind w:left="0" w:right="0" w:firstLine="0"/>
        <w:rPr>
          <w:rFonts w:eastAsia="Calibri"/>
          <w:color w:val="auto"/>
          <w:sz w:val="20"/>
          <w:szCs w:val="20"/>
          <w:lang w:val="uk-UA" w:eastAsia="en-US"/>
        </w:rPr>
      </w:pPr>
    </w:p>
    <w:tbl>
      <w:tblPr>
        <w:tblStyle w:val="11"/>
        <w:tblW w:w="15954" w:type="dxa"/>
        <w:tblInd w:w="-34" w:type="dxa"/>
        <w:tblLayout w:type="fixed"/>
        <w:tblLook w:val="04A0"/>
      </w:tblPr>
      <w:tblGrid>
        <w:gridCol w:w="568"/>
        <w:gridCol w:w="2551"/>
        <w:gridCol w:w="2693"/>
        <w:gridCol w:w="1276"/>
        <w:gridCol w:w="1985"/>
        <w:gridCol w:w="1559"/>
        <w:gridCol w:w="934"/>
        <w:gridCol w:w="909"/>
        <w:gridCol w:w="992"/>
        <w:gridCol w:w="2487"/>
      </w:tblGrid>
      <w:tr w:rsidR="00BC588E" w:rsidRPr="007C234C" w:rsidTr="00922A25">
        <w:trPr>
          <w:trHeight w:val="404"/>
        </w:trPr>
        <w:tc>
          <w:tcPr>
            <w:tcW w:w="568" w:type="dxa"/>
            <w:vMerge w:val="restart"/>
            <w:vAlign w:val="center"/>
          </w:tcPr>
          <w:p w:rsidR="00BC588E" w:rsidRPr="007C234C" w:rsidRDefault="00BC588E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551" w:type="dxa"/>
            <w:vMerge w:val="restart"/>
            <w:vAlign w:val="center"/>
          </w:tcPr>
          <w:p w:rsidR="00BC588E" w:rsidRPr="007C234C" w:rsidRDefault="00BC588E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693" w:type="dxa"/>
            <w:vMerge w:val="restart"/>
            <w:vAlign w:val="center"/>
          </w:tcPr>
          <w:p w:rsidR="00BC588E" w:rsidRPr="007C234C" w:rsidRDefault="00BC588E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vAlign w:val="center"/>
          </w:tcPr>
          <w:p w:rsidR="00BC588E" w:rsidRPr="007C234C" w:rsidRDefault="00BC588E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Термін виконання заходу</w:t>
            </w:r>
            <w:r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, роки</w:t>
            </w:r>
          </w:p>
        </w:tc>
        <w:tc>
          <w:tcPr>
            <w:tcW w:w="1985" w:type="dxa"/>
            <w:vMerge w:val="restart"/>
            <w:vAlign w:val="center"/>
          </w:tcPr>
          <w:p w:rsidR="00BC588E" w:rsidRPr="007C234C" w:rsidRDefault="00BC588E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vAlign w:val="center"/>
          </w:tcPr>
          <w:p w:rsidR="00BC588E" w:rsidRPr="007C234C" w:rsidRDefault="00BC588E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2835" w:type="dxa"/>
            <w:gridSpan w:val="3"/>
            <w:vAlign w:val="center"/>
          </w:tcPr>
          <w:p w:rsidR="00BC588E" w:rsidRPr="007C234C" w:rsidRDefault="00BC588E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Орієнтовні обсяг фінансування (вартість). тис. грн, в тому числі:</w:t>
            </w:r>
          </w:p>
        </w:tc>
        <w:tc>
          <w:tcPr>
            <w:tcW w:w="2487" w:type="dxa"/>
            <w:vMerge w:val="restart"/>
            <w:vAlign w:val="center"/>
          </w:tcPr>
          <w:p w:rsidR="00BC588E" w:rsidRPr="007C234C" w:rsidRDefault="00BC588E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BC588E" w:rsidRPr="007C234C" w:rsidTr="00922A25">
        <w:trPr>
          <w:trHeight w:val="231"/>
        </w:trPr>
        <w:tc>
          <w:tcPr>
            <w:tcW w:w="568" w:type="dxa"/>
            <w:vMerge/>
          </w:tcPr>
          <w:p w:rsidR="00BC588E" w:rsidRPr="007C234C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BC588E" w:rsidRPr="007C234C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  <w:vMerge/>
          </w:tcPr>
          <w:p w:rsidR="00BC588E" w:rsidRPr="007C234C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</w:tcPr>
          <w:p w:rsidR="00BC588E" w:rsidRPr="007C234C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BC588E" w:rsidRPr="007C234C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BC588E" w:rsidRPr="007C234C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34" w:type="dxa"/>
          </w:tcPr>
          <w:p w:rsidR="00BC588E" w:rsidRPr="007C234C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2025</w:t>
            </w:r>
            <w:r w:rsidR="00F1713F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909" w:type="dxa"/>
          </w:tcPr>
          <w:p w:rsidR="00BC588E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2026</w:t>
            </w:r>
          </w:p>
          <w:p w:rsidR="00F1713F" w:rsidRPr="007C234C" w:rsidRDefault="00F1713F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рік</w:t>
            </w:r>
          </w:p>
        </w:tc>
        <w:tc>
          <w:tcPr>
            <w:tcW w:w="992" w:type="dxa"/>
          </w:tcPr>
          <w:p w:rsidR="00BC588E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2027</w:t>
            </w:r>
          </w:p>
          <w:p w:rsidR="00F1713F" w:rsidRPr="007C234C" w:rsidRDefault="00F1713F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рік</w:t>
            </w:r>
          </w:p>
        </w:tc>
        <w:tc>
          <w:tcPr>
            <w:tcW w:w="2487" w:type="dxa"/>
            <w:vMerge/>
          </w:tcPr>
          <w:p w:rsidR="00BC588E" w:rsidRPr="007C234C" w:rsidRDefault="00BC588E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</w:p>
        </w:tc>
      </w:tr>
      <w:tr w:rsidR="007C234C" w:rsidRPr="007C234C" w:rsidTr="00922A25">
        <w:tc>
          <w:tcPr>
            <w:tcW w:w="568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1</w:t>
            </w:r>
          </w:p>
        </w:tc>
        <w:tc>
          <w:tcPr>
            <w:tcW w:w="2551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2</w:t>
            </w:r>
          </w:p>
        </w:tc>
        <w:tc>
          <w:tcPr>
            <w:tcW w:w="2693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4</w:t>
            </w:r>
          </w:p>
        </w:tc>
        <w:tc>
          <w:tcPr>
            <w:tcW w:w="1985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5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6</w:t>
            </w:r>
          </w:p>
        </w:tc>
        <w:tc>
          <w:tcPr>
            <w:tcW w:w="934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7</w:t>
            </w:r>
          </w:p>
        </w:tc>
        <w:tc>
          <w:tcPr>
            <w:tcW w:w="90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9</w:t>
            </w:r>
          </w:p>
        </w:tc>
        <w:tc>
          <w:tcPr>
            <w:tcW w:w="2487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10</w:t>
            </w:r>
          </w:p>
        </w:tc>
      </w:tr>
      <w:tr w:rsidR="007C234C" w:rsidRPr="0055616D" w:rsidTr="00922A25">
        <w:tc>
          <w:tcPr>
            <w:tcW w:w="568" w:type="dxa"/>
            <w:vMerge w:val="restart"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1.</w:t>
            </w:r>
          </w:p>
        </w:tc>
        <w:tc>
          <w:tcPr>
            <w:tcW w:w="2551" w:type="dxa"/>
            <w:vMerge w:val="restart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Модернізація і технічне переоснащення закладів культури, організація матеріально-технічного забезпечення, підвищення кваліфікації та навчання працівників</w:t>
            </w: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Виготовлення проектно-кошторисної документації та проведення ремонтних робіт мережі закладів культури громади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  <w:vMerge w:val="restart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Відділ культури і туризму</w:t>
            </w:r>
            <w:r w:rsidR="008E1CB6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Макарівської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селищної ради,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«Центр культури і дозвілля» МСР,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«Публічна бібліотека» МСР,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«Дитяча школа мистецтв» МСР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151,0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5200,0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5500,0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Створення безпечних та належних умов для надання культурно-мистецьких послуг, активізація роботи з дітьми та молоддю, поліпшення умов праці аматорських колективів та підвищення якості культурологічних послvг населенню</w:t>
            </w:r>
          </w:p>
        </w:tc>
      </w:tr>
      <w:tr w:rsidR="007C234C" w:rsidRPr="0055616D" w:rsidTr="00922A25">
        <w:tc>
          <w:tcPr>
            <w:tcW w:w="568" w:type="dxa"/>
            <w:vMerge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7C234C" w:rsidRPr="007C234C" w:rsidRDefault="000B251B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>
              <w:rPr>
                <w:rFonts w:eastAsia="Calibri"/>
                <w:color w:val="auto"/>
                <w:sz w:val="20"/>
                <w:szCs w:val="20"/>
                <w:lang w:val="uk-UA"/>
              </w:rPr>
              <w:t>Покращення матеріально-</w:t>
            </w:r>
            <w:r w:rsidR="007C234C"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технічної бази та технічне забезпечення мережі закладів культури концертними костюмами, звуко-, відео, підсилювальн</w:t>
            </w:r>
            <w:r w:rsidR="00922A25">
              <w:rPr>
                <w:rFonts w:eastAsia="Calibri"/>
                <w:color w:val="auto"/>
                <w:sz w:val="20"/>
                <w:szCs w:val="20"/>
                <w:lang w:val="uk-UA"/>
              </w:rPr>
              <w:t>ою та освітлювальною апаратурою. Придбання мобільної сцени,</w:t>
            </w:r>
            <w:r w:rsidR="007C234C"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музичних інструментів, комп’ютерної </w:t>
            </w:r>
            <w:r w:rsidR="007C234C"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техніки, меблів, автомобілів, засобів пожежогасіння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2025-2027</w:t>
            </w:r>
          </w:p>
        </w:tc>
        <w:tc>
          <w:tcPr>
            <w:tcW w:w="1985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1086,2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4000,0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4500,0</w:t>
            </w:r>
          </w:p>
        </w:tc>
        <w:tc>
          <w:tcPr>
            <w:tcW w:w="2487" w:type="dxa"/>
          </w:tcPr>
          <w:p w:rsidR="00F1713F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Підвищення рівня матеріально-технічного стану закладів культури громади, модернізація та поліпшення умов праці відповідно до сучасних стандартів та вимог, створення сучасного іміджу мережі закладів культури, посилення пожежної та техногенної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безпеки, попередження виникнення надзвичайних ситуацій на об’єктах закладів культури</w:t>
            </w:r>
          </w:p>
        </w:tc>
      </w:tr>
      <w:tr w:rsidR="007C234C" w:rsidRPr="0055616D" w:rsidTr="00922A25">
        <w:tc>
          <w:tcPr>
            <w:tcW w:w="568" w:type="dxa"/>
            <w:vMerge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Навчання працівників мережі закладів культури відповідальних за газове обладнання, пожежну безпеку та цивільний захист та підвищення кваліфікації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7,1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22,0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25,0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Зниження ризику при експлуатації газового та електрообладнання, пожежна безпека, цивільний захист та підвищення кваліфікації працівників мережі закладів культури</w:t>
            </w:r>
          </w:p>
        </w:tc>
      </w:tr>
      <w:tr w:rsidR="007C234C" w:rsidRPr="007C234C" w:rsidTr="00922A25">
        <w:tc>
          <w:tcPr>
            <w:tcW w:w="568" w:type="dxa"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2.</w:t>
            </w:r>
          </w:p>
        </w:tc>
        <w:tc>
          <w:tcPr>
            <w:tcW w:w="2551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Посилення ролі бібліотек як інформаційних центрів</w:t>
            </w: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Комплектування фондів, планомірний відбір і придбання творів друку та інших документів, а також постійне оновлення фонду бібліотек відповідно до її завдань та потреб читачів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</w:tcPr>
          <w:p w:rsidR="000B251B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Відділ культури і туризму </w:t>
            </w:r>
            <w:r w:rsidR="008E1CB6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Макарівської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селищної ради, 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«Публічна бібліотека» МСР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47,6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130,0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Створення можливості виконувати функції, властиві бібліотеці як соціальному інституту, сприяти освіті та вихованню читачів. Забезпечення доступу читачів до кращих зразків книжкової продукції</w:t>
            </w:r>
          </w:p>
        </w:tc>
      </w:tr>
      <w:tr w:rsidR="007C234C" w:rsidRPr="007C234C" w:rsidTr="00922A25">
        <w:tc>
          <w:tcPr>
            <w:tcW w:w="568" w:type="dxa"/>
            <w:vMerge w:val="restart"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3.</w:t>
            </w:r>
          </w:p>
        </w:tc>
        <w:tc>
          <w:tcPr>
            <w:tcW w:w="2551" w:type="dxa"/>
            <w:vMerge w:val="restart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Сприяння розвитку творчого потенціалу, творчій діяльності митців, творчих працівників</w:t>
            </w: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Організація та проведення заходів, спрямованих на промоцію читання серед різних верств населення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  <w:vMerge w:val="restart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Відділ культури і туризму </w:t>
            </w:r>
            <w:r w:rsidR="008E1CB6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Макарівської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селищної ради,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«Центр культури і дозвілля» МСР,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«Публічна бібліотека» МСР,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«Дитяча школа мистецтв» МСР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30,0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40,0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Обговорення нових книг, читацькі конференції, фестивалі книг, зустрічі з письменниками. Проведення масових заходів у новому форматі</w:t>
            </w:r>
          </w:p>
        </w:tc>
      </w:tr>
      <w:tr w:rsidR="007C234C" w:rsidRPr="0055616D" w:rsidTr="00922A25">
        <w:tc>
          <w:tcPr>
            <w:tcW w:w="568" w:type="dxa"/>
            <w:vMerge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Сприяння участі талановитих дітей та молоді, творчих колективів у міжнародних, всеукраїнських та обласних творчих акціях, фестивалях, конкурсах, оглядах, тощо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310,0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320,0</w:t>
            </w:r>
          </w:p>
        </w:tc>
        <w:tc>
          <w:tcPr>
            <w:tcW w:w="2487" w:type="dxa"/>
          </w:tcPr>
          <w:p w:rsidR="00F1713F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Презентація народного мистецтва, сприяння формуванню позитивного іміджу громади, поліпшення охоплення культурологічним обслуговуванням населення, підтримка обдарованої молоді, обмін досвідом провідних фахівців галузі культури, викладачів школи естетичного виховання, виявлення обдарованих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дітей та підлітків, створення умов для ïx самореалізації</w:t>
            </w:r>
          </w:p>
        </w:tc>
      </w:tr>
      <w:tr w:rsidR="007C234C" w:rsidRPr="007C234C" w:rsidTr="00922A25">
        <w:tc>
          <w:tcPr>
            <w:tcW w:w="568" w:type="dxa"/>
            <w:vMerge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Сприяння випуску друкованої продукції, тематичних буклетів, художніх, краєзнавчих, книг місцевих авторів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Відділ культури і туризму </w:t>
            </w:r>
            <w:r w:rsidR="008E1CB6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Макарівської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селищної ради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487" w:type="dxa"/>
          </w:tcPr>
          <w:p w:rsidR="007C234C" w:rsidRPr="007C234C" w:rsidRDefault="000B251B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>
              <w:rPr>
                <w:rFonts w:eastAsia="Calibri"/>
                <w:color w:val="auto"/>
                <w:sz w:val="20"/>
                <w:szCs w:val="20"/>
                <w:lang w:val="uk-UA"/>
              </w:rPr>
              <w:t>Рекламно-</w:t>
            </w:r>
            <w:r w:rsidR="007C234C"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просвітницька діяльність з метою пропаганди галузі культури, залучення до читання дітей та молоді</w:t>
            </w:r>
          </w:p>
        </w:tc>
      </w:tr>
      <w:tr w:rsidR="007C234C" w:rsidRPr="007C234C" w:rsidTr="00922A25">
        <w:tc>
          <w:tcPr>
            <w:tcW w:w="568" w:type="dxa"/>
            <w:vMerge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Сприяти випуску друкованої продукції, пов’язаної з проведенням тематичних свят, обрядів, звичаїв, творчих звітів та виготовленню рекламної продукції: банерів, стендів, буклетів, тощо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Відділ культури і туризму</w:t>
            </w:r>
            <w:r w:rsidR="008E1CB6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Макарівської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селищної ради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60,0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70,0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Сприяння відродженню осередків традиційної народної творч</w:t>
            </w:r>
            <w:r w:rsidR="000B251B">
              <w:rPr>
                <w:rFonts w:eastAsia="Calibri"/>
                <w:color w:val="auto"/>
                <w:sz w:val="20"/>
                <w:szCs w:val="20"/>
                <w:lang w:val="uk-UA"/>
              </w:rPr>
              <w:t>ості, презентація національно-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культурних традицій населення громади</w:t>
            </w:r>
          </w:p>
        </w:tc>
      </w:tr>
      <w:tr w:rsidR="007C234C" w:rsidRPr="007C234C" w:rsidTr="00922A25">
        <w:tc>
          <w:tcPr>
            <w:tcW w:w="568" w:type="dxa"/>
            <w:vMerge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Сприяння організації виставок декоративно-прикладного мистецтва, персональних виставок художників, майстрів народної творчості, талановитих особистостей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</w:tcPr>
          <w:p w:rsidR="000B251B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Відділ культури і туризму </w:t>
            </w:r>
            <w:r w:rsidR="008E1CB6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Макарівської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селищної ради, 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«Центр культури і дозвілля» МСР,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«Публічна бібліотека» МСР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Розвиток народного мистецтва, зростання показників охоплення культурологічною діяльністю</w:t>
            </w:r>
          </w:p>
        </w:tc>
      </w:tr>
      <w:tr w:rsidR="007C234C" w:rsidRPr="000B251B" w:rsidTr="00922A25">
        <w:tc>
          <w:tcPr>
            <w:tcW w:w="568" w:type="dxa"/>
            <w:vMerge w:val="restart"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4.</w:t>
            </w:r>
          </w:p>
        </w:tc>
        <w:tc>
          <w:tcPr>
            <w:tcW w:w="2551" w:type="dxa"/>
            <w:vMerge w:val="restart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Сприяння діяльності Макарівського історико-краєзнавчого музею</w:t>
            </w:r>
            <w:r w:rsidR="000B251B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 </w:t>
            </w: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в сучасних умовах</w:t>
            </w: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Сприяти виданню матеріалів, друкованої продукції </w:t>
            </w:r>
            <w:r w:rsidR="000B251B">
              <w:rPr>
                <w:rFonts w:eastAsia="Calibri"/>
                <w:color w:val="auto"/>
                <w:sz w:val="20"/>
                <w:szCs w:val="20"/>
                <w:lang w:val="uk-UA"/>
              </w:rPr>
              <w:t>(буклетів, рекламних проспектів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тощо), краєзнавчих досліджень, які презентують визначні пам’ятки громади, поповнення фондових колекцій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«Центр культури і дозвілля» МСР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110,0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140,0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Архівне та фондове узагальнення відомостей про Макарівську </w:t>
            </w:r>
            <w:r w:rsidR="000B251B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селищну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територіальну громаду, залучення краєзнавців та активної громади до вивчення історії та сучасності Макарівської територіальної громади. Формування позитивного іміджу Макарівської </w:t>
            </w:r>
            <w:r w:rsidR="000B251B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селищної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територіальної громади в Україні та за її межами. Збільшення кількості відвідувачів</w:t>
            </w:r>
          </w:p>
        </w:tc>
      </w:tr>
      <w:tr w:rsidR="007C234C" w:rsidRPr="007C234C" w:rsidTr="00922A25">
        <w:tc>
          <w:tcPr>
            <w:tcW w:w="568" w:type="dxa"/>
            <w:vMerge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Проведення виставкової, пошуково-краєзнавчої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роботи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2025-2027</w:t>
            </w:r>
          </w:p>
        </w:tc>
        <w:tc>
          <w:tcPr>
            <w:tcW w:w="1985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«Центр культури і дозвілля» МСР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110,0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Вивчення, збереження та популяризація культурної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та духовної спадщини. Експозиційна діяльність з вивчення території ОТГ, збір спогадів, складання експозиційних елементів. Популяризація діяльності музею шляхом доступності до інформації в сучасних умовах</w:t>
            </w:r>
          </w:p>
        </w:tc>
      </w:tr>
      <w:tr w:rsidR="007C234C" w:rsidRPr="007C234C" w:rsidTr="00922A25">
        <w:tc>
          <w:tcPr>
            <w:tcW w:w="568" w:type="dxa"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5.</w:t>
            </w:r>
          </w:p>
        </w:tc>
        <w:tc>
          <w:tcPr>
            <w:tcW w:w="2551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Здійснення заходів з відзначення подвигів ветеранів війни, проявлених під час захисту суверенітету, територіальної цілісності та недоторканності України</w:t>
            </w: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Сприяння реалізації проекту Всеукраїнської програми підтримки захисників та захисниць «Дякую тобі»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Відділ культури і туризму </w:t>
            </w:r>
            <w:r w:rsidR="008E1CB6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Макарівської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селищної ради,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«Центр культури і дозвілля» МСР,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«Публічна бібліотека» МСР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130,0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Підвищення рівня знань стосовно подій, пов’язаних зі збройною агресією російської Федерації</w:t>
            </w:r>
            <w:r w:rsidR="000B251B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проти України, видатних осіб, б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орців за незалежність України. Відновлення психоемоційного стану за рахунок використання культурного компоненту під час проведення культурних заходів</w:t>
            </w:r>
          </w:p>
        </w:tc>
      </w:tr>
      <w:tr w:rsidR="007C234C" w:rsidRPr="007C234C" w:rsidTr="00922A25">
        <w:trPr>
          <w:trHeight w:val="2502"/>
        </w:trPr>
        <w:tc>
          <w:tcPr>
            <w:tcW w:w="568" w:type="dxa"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6.</w:t>
            </w:r>
          </w:p>
        </w:tc>
        <w:tc>
          <w:tcPr>
            <w:tcW w:w="2551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Розвиток туризму на території Макарівської </w:t>
            </w:r>
            <w:r w:rsidR="000B251B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селищної </w:t>
            </w: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Сприяти розробленню та впровадженню нових туристичних маршрутів з урахуванням історико-культурної, краєзнавчої, літературно-мистецтвознавчої, етнічної спадщини та іншої тематики для розвитку туристичної інфраструктури населених пунктів громад</w:t>
            </w:r>
            <w:r w:rsidR="006D2EC4">
              <w:rPr>
                <w:rFonts w:eastAsia="Calibri"/>
                <w:color w:val="auto"/>
                <w:sz w:val="20"/>
                <w:szCs w:val="20"/>
                <w:lang w:val="uk-UA"/>
              </w:rPr>
              <w:t>и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Відділ культури і туризму </w:t>
            </w:r>
            <w:r w:rsidR="008E1CB6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Макарівської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селищної ради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70,0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Знайомство з історико - культурною, краєзнавчою, літературно - мистецтвознавчою, етнічною спадщиною Макарівської громади</w:t>
            </w:r>
          </w:p>
        </w:tc>
      </w:tr>
      <w:tr w:rsidR="007C234C" w:rsidRPr="007C234C" w:rsidTr="00922A25">
        <w:tc>
          <w:tcPr>
            <w:tcW w:w="568" w:type="dxa"/>
            <w:vMerge w:val="restart"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7.</w:t>
            </w:r>
          </w:p>
        </w:tc>
        <w:tc>
          <w:tcPr>
            <w:tcW w:w="2551" w:type="dxa"/>
            <w:vMerge w:val="restart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Сприяння культурному і духовному розвитку, патріотичному вихованню жителів Макарівської </w:t>
            </w:r>
            <w:r w:rsidR="006D2EC4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селищної </w:t>
            </w: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Проведення держаних, професійних та релігійних свят та обрядів, ювілейних та пам’ятних дат, урочистостей, тематичних святкових вечорів, концер</w:t>
            </w:r>
            <w:r w:rsidR="006D2EC4">
              <w:rPr>
                <w:rFonts w:eastAsia="Calibri"/>
                <w:color w:val="auto"/>
                <w:sz w:val="20"/>
                <w:szCs w:val="20"/>
                <w:lang w:val="uk-UA"/>
              </w:rPr>
              <w:t>тів, оглядів народної творчості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тощо по мережі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закладів культури громади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2025-2027</w:t>
            </w:r>
          </w:p>
        </w:tc>
        <w:tc>
          <w:tcPr>
            <w:tcW w:w="1985" w:type="dxa"/>
            <w:vMerge w:val="restart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Відділ культури і туризму </w:t>
            </w:r>
            <w:r w:rsidR="008E1CB6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Макарівської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селищної ради,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«Центр культури і дозвілля» МСР,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КЗ «Публічна бібліотека» МСР,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КЗ «Дитяча школа мистецтв» МСР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2487" w:type="dxa"/>
            <w:vMerge w:val="restart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Подальший розвиток культури і мистецтва громади, збереження цілісності культури, зміцнення духовних основ українського суспільства шляхом використання культурної спадщини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Українського народу, кращих народних звичаїв, традицій, обрядів. Р</w:t>
            </w:r>
            <w:r w:rsidR="006D2EC4">
              <w:rPr>
                <w:rFonts w:eastAsia="Calibri"/>
                <w:color w:val="auto"/>
                <w:sz w:val="20"/>
                <w:szCs w:val="20"/>
                <w:lang w:val="uk-UA"/>
              </w:rPr>
              <w:t>озширення доступу до історико-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культурних цінностей регіону, </w:t>
            </w:r>
            <w:r w:rsidR="006D2EC4">
              <w:rPr>
                <w:rFonts w:eastAsia="Calibri"/>
                <w:color w:val="auto"/>
                <w:sz w:val="20"/>
                <w:szCs w:val="20"/>
                <w:lang w:val="uk-UA"/>
              </w:rPr>
              <w:t>сприяння процесам національно-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культурного відродження суспільства, культурному і духовному розвитку, патріотичному вихованню жителів громади</w:t>
            </w:r>
          </w:p>
        </w:tc>
      </w:tr>
      <w:tr w:rsidR="007C234C" w:rsidRPr="007C234C" w:rsidTr="00922A25">
        <w:tc>
          <w:tcPr>
            <w:tcW w:w="568" w:type="dxa"/>
            <w:vMerge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Відзначення ювілейних та пам’ятних дат підприємств, організацій, закладів, установ, творчих колективів громади та їх керівників, кращих працівників та відомих жителів громади, земляків актив</w:t>
            </w:r>
            <w:r w:rsidR="006D2EC4">
              <w:rPr>
                <w:rFonts w:eastAsia="Calibri"/>
                <w:color w:val="auto"/>
                <w:sz w:val="20"/>
                <w:szCs w:val="20"/>
                <w:lang w:val="uk-UA"/>
              </w:rPr>
              <w:t>істів, проведення заходів до Дня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селищ та сіл громади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5,0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700,0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2487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</w:tr>
      <w:tr w:rsidR="007C234C" w:rsidRPr="007C234C" w:rsidTr="00922A25">
        <w:tc>
          <w:tcPr>
            <w:tcW w:w="568" w:type="dxa"/>
            <w:vMerge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Проведення різнопланових тематичних заходів, культурно-мистецьких проєктів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30,0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80,0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487" w:type="dxa"/>
            <w:vMerge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</w:tr>
      <w:tr w:rsidR="007C234C" w:rsidRPr="007C234C" w:rsidTr="00922A25">
        <w:tc>
          <w:tcPr>
            <w:tcW w:w="568" w:type="dxa"/>
          </w:tcPr>
          <w:p w:rsidR="007C234C" w:rsidRPr="007C234C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8.</w:t>
            </w:r>
          </w:p>
        </w:tc>
        <w:tc>
          <w:tcPr>
            <w:tcW w:w="2551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Представницькі витрати, пов’язані з діяльністю Макарівської селищної ради</w:t>
            </w:r>
          </w:p>
        </w:tc>
        <w:tc>
          <w:tcPr>
            <w:tcW w:w="2693" w:type="dxa"/>
          </w:tcPr>
          <w:p w:rsidR="007C234C" w:rsidRPr="007C234C" w:rsidRDefault="007C234C" w:rsidP="00BC588E">
            <w:pPr>
              <w:spacing w:after="0" w:line="240" w:lineRule="auto"/>
              <w:ind w:right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Прийом і обслуговування делегацій, представників підприємств, установ, організацій інших громад та областей із метою встановлення взаємовигідного співробітництва та вирішення питань, віднесених до компетенції органів місцевого самоврядування, здійснення міжнародних зв’язків:</w:t>
            </w:r>
          </w:p>
          <w:p w:rsidR="007C234C" w:rsidRPr="007C234C" w:rsidRDefault="007C234C" w:rsidP="004B61BD">
            <w:pPr>
              <w:spacing w:after="0" w:line="240" w:lineRule="auto"/>
              <w:ind w:left="34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- на проведення офіційного прийому представників;</w:t>
            </w:r>
          </w:p>
          <w:p w:rsidR="007C234C" w:rsidRPr="007C234C" w:rsidRDefault="007C234C" w:rsidP="004B61BD">
            <w:pPr>
              <w:spacing w:after="0" w:line="240" w:lineRule="auto"/>
              <w:ind w:left="34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-</w:t>
            </w:r>
            <w:r w:rsidR="004B61B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готельне обслуговування;</w:t>
            </w:r>
          </w:p>
          <w:p w:rsidR="007C234C" w:rsidRPr="007C234C" w:rsidRDefault="007C234C" w:rsidP="004B61BD">
            <w:pPr>
              <w:spacing w:after="0" w:line="240" w:lineRule="auto"/>
              <w:ind w:left="34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-транспортне забезпечення представників (придбання ПММ);</w:t>
            </w:r>
          </w:p>
          <w:p w:rsidR="007C234C" w:rsidRPr="007C234C" w:rsidRDefault="007C234C" w:rsidP="004B61BD">
            <w:pPr>
              <w:spacing w:after="0" w:line="240" w:lineRule="auto"/>
              <w:ind w:left="34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- заходи культурної програми;</w:t>
            </w:r>
          </w:p>
          <w:p w:rsidR="007C234C" w:rsidRPr="007C234C" w:rsidRDefault="007C234C" w:rsidP="004B61BD">
            <w:pPr>
              <w:spacing w:after="0" w:line="240" w:lineRule="auto"/>
              <w:ind w:left="34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- придбання сувенірної продукції для представників делегацій</w:t>
            </w:r>
          </w:p>
        </w:tc>
        <w:tc>
          <w:tcPr>
            <w:tcW w:w="1276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5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Макарівська селищна рада</w:t>
            </w:r>
          </w:p>
        </w:tc>
        <w:tc>
          <w:tcPr>
            <w:tcW w:w="1559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487" w:type="dxa"/>
          </w:tcPr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Забезпечення необхідних умов для участі представників селищної ради та депутатів селищної ради в заходах, які сприяють зміцненню партнерських та міжнародних відносин,</w:t>
            </w:r>
          </w:p>
          <w:p w:rsidR="007C234C" w:rsidRPr="007C234C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участі у міжнародних та регіональних програмах</w:t>
            </w:r>
            <w:r w:rsidR="004B61B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розвитку громад та соціально-</w:t>
            </w:r>
            <w:r w:rsidRPr="007C234C">
              <w:rPr>
                <w:rFonts w:eastAsia="Calibri"/>
                <w:color w:val="auto"/>
                <w:sz w:val="20"/>
                <w:szCs w:val="20"/>
                <w:lang w:val="uk-UA"/>
              </w:rPr>
              <w:t>економічного розвитку території</w:t>
            </w:r>
          </w:p>
        </w:tc>
      </w:tr>
      <w:tr w:rsidR="007C234C" w:rsidRPr="003118FD" w:rsidTr="00922A25">
        <w:trPr>
          <w:trHeight w:val="2304"/>
        </w:trPr>
        <w:tc>
          <w:tcPr>
            <w:tcW w:w="568" w:type="dxa"/>
          </w:tcPr>
          <w:p w:rsidR="007C234C" w:rsidRPr="003118FD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lastRenderedPageBreak/>
              <w:t>9.</w:t>
            </w:r>
          </w:p>
        </w:tc>
        <w:tc>
          <w:tcPr>
            <w:tcW w:w="2551" w:type="dxa"/>
          </w:tcPr>
          <w:p w:rsidR="007C234C" w:rsidRPr="003118FD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Засуд</w:t>
            </w:r>
            <w:r w:rsidR="004B61BD"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ження комуністичного націонал-</w:t>
            </w:r>
            <w:r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соціалістичного (нацистського) тоталітарних режимів в Україні та заборону пропаганди їхньої символіки на території Макарівської </w:t>
            </w:r>
            <w:r w:rsidR="004B61BD"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селищної </w:t>
            </w:r>
            <w:r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2693" w:type="dxa"/>
          </w:tcPr>
          <w:p w:rsidR="007C234C" w:rsidRPr="003118FD" w:rsidRDefault="007C234C" w:rsidP="00BC588E">
            <w:pPr>
              <w:spacing w:after="0" w:line="240" w:lineRule="auto"/>
              <w:ind w:right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  <w:t>Демонтаж (вилучення) окремих елементів об’єктів, які є символікою комуністичного тоталітарного режиму, або символікою російської імперської політики</w:t>
            </w:r>
          </w:p>
        </w:tc>
        <w:tc>
          <w:tcPr>
            <w:tcW w:w="1276" w:type="dxa"/>
          </w:tcPr>
          <w:p w:rsidR="007C234C" w:rsidRPr="003118FD" w:rsidRDefault="007C234C" w:rsidP="004B61B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202</w:t>
            </w:r>
            <w:r w:rsidR="004B61BD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6</w:t>
            </w:r>
          </w:p>
        </w:tc>
        <w:tc>
          <w:tcPr>
            <w:tcW w:w="1985" w:type="dxa"/>
          </w:tcPr>
          <w:p w:rsidR="007C234C" w:rsidRPr="003118FD" w:rsidRDefault="004B61BD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КП</w:t>
            </w:r>
            <w:r w:rsidR="007C234C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«Макарів</w:t>
            </w: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ВУЖКГ»</w:t>
            </w:r>
          </w:p>
        </w:tc>
        <w:tc>
          <w:tcPr>
            <w:tcW w:w="1559" w:type="dxa"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3118FD" w:rsidRDefault="007C234C" w:rsidP="00F1713F">
            <w:pPr>
              <w:spacing w:after="0" w:line="240" w:lineRule="auto"/>
              <w:ind w:left="0" w:right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3118FD" w:rsidRDefault="007C234C" w:rsidP="00F1713F">
            <w:pPr>
              <w:spacing w:after="0" w:line="240" w:lineRule="auto"/>
              <w:ind w:left="0" w:right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</w:tcPr>
          <w:p w:rsidR="007C234C" w:rsidRPr="003118FD" w:rsidRDefault="007C234C" w:rsidP="00F1713F">
            <w:pPr>
              <w:spacing w:after="0" w:line="240" w:lineRule="auto"/>
              <w:ind w:left="0" w:right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2487" w:type="dxa"/>
          </w:tcPr>
          <w:p w:rsidR="007C234C" w:rsidRPr="003118FD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Ліквідація комуністичної символіки на території Макарівської селищної територіальної громади</w:t>
            </w:r>
          </w:p>
        </w:tc>
      </w:tr>
      <w:tr w:rsidR="007C234C" w:rsidRPr="003118FD" w:rsidTr="00922A25">
        <w:trPr>
          <w:trHeight w:val="1416"/>
        </w:trPr>
        <w:tc>
          <w:tcPr>
            <w:tcW w:w="568" w:type="dxa"/>
            <w:vMerge w:val="restart"/>
          </w:tcPr>
          <w:p w:rsidR="007C234C" w:rsidRPr="003118FD" w:rsidRDefault="007C234C" w:rsidP="00922A25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10</w:t>
            </w:r>
            <w:r w:rsidR="00922A25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.</w:t>
            </w:r>
          </w:p>
        </w:tc>
        <w:tc>
          <w:tcPr>
            <w:tcW w:w="2551" w:type="dxa"/>
            <w:vMerge w:val="restart"/>
          </w:tcPr>
          <w:p w:rsidR="007C234C" w:rsidRPr="003118FD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Моніторинг та паспортизація</w:t>
            </w:r>
            <w:r w:rsidR="004B61BD"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об’єктів</w:t>
            </w:r>
            <w:r w:rsidR="004B61BD"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культурної</w:t>
            </w:r>
            <w:r w:rsidR="004B61BD"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спадщини на території Макарівської </w:t>
            </w:r>
            <w:r w:rsidR="004B61BD"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 xml:space="preserve">селищної </w:t>
            </w:r>
            <w:r w:rsidRPr="003118FD">
              <w:rPr>
                <w:rFonts w:eastAsia="Calibri"/>
                <w:b/>
                <w:bCs/>
                <w:color w:val="auto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2693" w:type="dxa"/>
          </w:tcPr>
          <w:p w:rsidR="007C234C" w:rsidRPr="003118FD" w:rsidRDefault="007C234C" w:rsidP="00BC588E">
            <w:pPr>
              <w:spacing w:after="0" w:line="240" w:lineRule="auto"/>
              <w:ind w:right="0"/>
              <w:contextualSpacing/>
              <w:jc w:val="left"/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bCs/>
                <w:color w:val="auto"/>
                <w:sz w:val="20"/>
                <w:szCs w:val="20"/>
              </w:rPr>
              <w:t>Виготовлення</w:t>
            </w:r>
            <w:r w:rsidR="004B61BD" w:rsidRPr="003118FD"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bCs/>
                <w:color w:val="auto"/>
                <w:sz w:val="20"/>
                <w:szCs w:val="20"/>
              </w:rPr>
              <w:t>облікової</w:t>
            </w:r>
            <w:r w:rsidR="004B61BD" w:rsidRPr="003118FD"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bCs/>
                <w:color w:val="auto"/>
                <w:sz w:val="20"/>
                <w:szCs w:val="20"/>
              </w:rPr>
              <w:t>документації, в тому числі</w:t>
            </w:r>
            <w:r w:rsidR="004B61BD" w:rsidRPr="003118FD"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bCs/>
                <w:color w:val="auto"/>
                <w:sz w:val="20"/>
                <w:szCs w:val="20"/>
              </w:rPr>
              <w:t>технічної</w:t>
            </w:r>
            <w:r w:rsidR="004B61BD" w:rsidRPr="003118FD"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bCs/>
                <w:color w:val="auto"/>
                <w:sz w:val="20"/>
                <w:szCs w:val="20"/>
              </w:rPr>
              <w:t>документації</w:t>
            </w:r>
            <w:r w:rsidR="004B61BD" w:rsidRPr="003118FD"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  <w:t xml:space="preserve"> із </w:t>
            </w:r>
            <w:r w:rsidRPr="003118FD">
              <w:rPr>
                <w:rFonts w:eastAsia="Calibri"/>
                <w:bCs/>
                <w:color w:val="auto"/>
                <w:sz w:val="20"/>
                <w:szCs w:val="20"/>
              </w:rPr>
              <w:t>землеустрою</w:t>
            </w:r>
            <w:r w:rsidRPr="003118FD"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  <w:t>, а також виготовлення паспортів</w:t>
            </w:r>
            <w:r w:rsidR="004B61BD" w:rsidRPr="003118FD"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bCs/>
                <w:color w:val="auto"/>
                <w:sz w:val="20"/>
                <w:szCs w:val="20"/>
                <w:lang w:val="uk-UA"/>
              </w:rPr>
              <w:t>на пам’ятки культурної спадщини</w:t>
            </w:r>
          </w:p>
        </w:tc>
        <w:tc>
          <w:tcPr>
            <w:tcW w:w="1276" w:type="dxa"/>
          </w:tcPr>
          <w:p w:rsidR="007C234C" w:rsidRPr="003118FD" w:rsidRDefault="007C234C" w:rsidP="004B61B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202</w:t>
            </w:r>
            <w:r w:rsidR="004B61BD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6</w:t>
            </w:r>
          </w:p>
        </w:tc>
        <w:tc>
          <w:tcPr>
            <w:tcW w:w="1985" w:type="dxa"/>
            <w:vMerge w:val="restart"/>
          </w:tcPr>
          <w:p w:rsidR="007C234C" w:rsidRPr="003118FD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Відділ культури і туризму </w:t>
            </w:r>
            <w:r w:rsidR="008E1CB6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Макарівської </w:t>
            </w: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селищної ради</w:t>
            </w:r>
          </w:p>
        </w:tc>
        <w:tc>
          <w:tcPr>
            <w:tcW w:w="1559" w:type="dxa"/>
            <w:vMerge w:val="restart"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34" w:type="dxa"/>
          </w:tcPr>
          <w:p w:rsidR="007C234C" w:rsidRPr="003118FD" w:rsidRDefault="007C234C" w:rsidP="00F1713F">
            <w:pPr>
              <w:spacing w:after="0" w:line="240" w:lineRule="auto"/>
              <w:ind w:left="0" w:right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3118FD" w:rsidRDefault="007C234C" w:rsidP="00F1713F">
            <w:pPr>
              <w:spacing w:after="0" w:line="240" w:lineRule="auto"/>
              <w:ind w:left="0" w:right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300,00</w:t>
            </w:r>
          </w:p>
        </w:tc>
        <w:tc>
          <w:tcPr>
            <w:tcW w:w="992" w:type="dxa"/>
          </w:tcPr>
          <w:p w:rsidR="007C234C" w:rsidRPr="003118FD" w:rsidRDefault="007C234C" w:rsidP="00F1713F">
            <w:pPr>
              <w:spacing w:after="0" w:line="240" w:lineRule="auto"/>
              <w:ind w:left="0" w:right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487" w:type="dxa"/>
            <w:vMerge w:val="restart"/>
          </w:tcPr>
          <w:p w:rsidR="007C234C" w:rsidRPr="003118FD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</w:rPr>
              <w:t>Паспортизація</w:t>
            </w:r>
            <w:r w:rsidR="004B61BD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color w:val="auto"/>
                <w:sz w:val="20"/>
                <w:szCs w:val="20"/>
              </w:rPr>
              <w:t>об'єктів: виготовлення</w:t>
            </w:r>
            <w:r w:rsidR="004B61BD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color w:val="auto"/>
                <w:sz w:val="20"/>
                <w:szCs w:val="20"/>
              </w:rPr>
              <w:t>облікової</w:t>
            </w:r>
            <w:r w:rsidR="004B61BD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color w:val="auto"/>
                <w:sz w:val="20"/>
                <w:szCs w:val="20"/>
              </w:rPr>
              <w:t>документації на об'єкти</w:t>
            </w:r>
            <w:r w:rsidR="004B61BD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color w:val="auto"/>
                <w:sz w:val="20"/>
                <w:szCs w:val="20"/>
              </w:rPr>
              <w:t>(паспорт, облікова</w:t>
            </w:r>
            <w:r w:rsidR="004B61BD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color w:val="auto"/>
                <w:sz w:val="20"/>
                <w:szCs w:val="20"/>
              </w:rPr>
              <w:t>картка, акт технічного стану, історична</w:t>
            </w:r>
            <w:r w:rsidR="004B61BD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rFonts w:eastAsia="Calibri"/>
                <w:color w:val="auto"/>
                <w:sz w:val="20"/>
                <w:szCs w:val="20"/>
              </w:rPr>
              <w:t>довідка)</w:t>
            </w:r>
          </w:p>
        </w:tc>
      </w:tr>
      <w:tr w:rsidR="007C234C" w:rsidRPr="003118FD" w:rsidTr="00922A25">
        <w:trPr>
          <w:trHeight w:val="1169"/>
        </w:trPr>
        <w:tc>
          <w:tcPr>
            <w:tcW w:w="568" w:type="dxa"/>
            <w:vMerge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:rsidR="007C234C" w:rsidRPr="003118FD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7C234C" w:rsidRPr="003118FD" w:rsidRDefault="007C234C" w:rsidP="00BC588E">
            <w:pPr>
              <w:spacing w:after="0" w:line="240" w:lineRule="auto"/>
              <w:ind w:right="0"/>
              <w:contextualSpacing/>
              <w:jc w:val="left"/>
              <w:rPr>
                <w:rFonts w:eastAsia="Calibri"/>
                <w:bCs/>
                <w:color w:val="auto"/>
                <w:sz w:val="20"/>
                <w:szCs w:val="20"/>
              </w:rPr>
            </w:pPr>
            <w:r w:rsidRPr="003118FD">
              <w:rPr>
                <w:sz w:val="20"/>
                <w:szCs w:val="20"/>
              </w:rPr>
              <w:t>Інвентарізація памяток археології</w:t>
            </w:r>
            <w:r w:rsidR="004B61BD" w:rsidRPr="003118FD">
              <w:rPr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sz w:val="20"/>
                <w:szCs w:val="20"/>
              </w:rPr>
              <w:t>які</w:t>
            </w:r>
            <w:r w:rsidR="004B61BD" w:rsidRPr="003118FD">
              <w:rPr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sz w:val="20"/>
                <w:szCs w:val="20"/>
              </w:rPr>
              <w:t>розташовані в населених пунктах Макарівської селищної</w:t>
            </w:r>
            <w:r w:rsidR="004B61BD" w:rsidRPr="003118FD">
              <w:rPr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sz w:val="20"/>
                <w:szCs w:val="20"/>
              </w:rPr>
              <w:t>територіальної</w:t>
            </w:r>
            <w:r w:rsidR="004B61BD" w:rsidRPr="003118FD">
              <w:rPr>
                <w:sz w:val="20"/>
                <w:szCs w:val="20"/>
                <w:lang w:val="uk-UA"/>
              </w:rPr>
              <w:t xml:space="preserve"> </w:t>
            </w:r>
            <w:r w:rsidRPr="003118FD">
              <w:rPr>
                <w:sz w:val="20"/>
                <w:szCs w:val="20"/>
              </w:rPr>
              <w:t>громади</w:t>
            </w:r>
          </w:p>
        </w:tc>
        <w:tc>
          <w:tcPr>
            <w:tcW w:w="1276" w:type="dxa"/>
          </w:tcPr>
          <w:p w:rsidR="007C234C" w:rsidRPr="003118FD" w:rsidRDefault="007C234C" w:rsidP="004B61B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202</w:t>
            </w:r>
            <w:r w:rsidR="004B61BD"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6</w:t>
            </w:r>
          </w:p>
        </w:tc>
        <w:tc>
          <w:tcPr>
            <w:tcW w:w="1985" w:type="dxa"/>
            <w:vMerge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34" w:type="dxa"/>
          </w:tcPr>
          <w:p w:rsidR="007C234C" w:rsidRPr="003118FD" w:rsidRDefault="007C234C" w:rsidP="00F1713F">
            <w:pPr>
              <w:spacing w:after="0" w:line="240" w:lineRule="auto"/>
              <w:ind w:left="0" w:right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909" w:type="dxa"/>
          </w:tcPr>
          <w:p w:rsidR="007C234C" w:rsidRPr="003118FD" w:rsidRDefault="007C234C" w:rsidP="00F1713F">
            <w:pPr>
              <w:spacing w:after="0" w:line="240" w:lineRule="auto"/>
              <w:ind w:left="0" w:right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100,00</w:t>
            </w:r>
          </w:p>
        </w:tc>
        <w:tc>
          <w:tcPr>
            <w:tcW w:w="992" w:type="dxa"/>
          </w:tcPr>
          <w:p w:rsidR="007C234C" w:rsidRPr="003118FD" w:rsidRDefault="007C234C" w:rsidP="00F1713F">
            <w:pPr>
              <w:spacing w:after="0" w:line="240" w:lineRule="auto"/>
              <w:ind w:left="0" w:right="0"/>
              <w:jc w:val="center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color w:val="auto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487" w:type="dxa"/>
            <w:vMerge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</w:tr>
      <w:tr w:rsidR="007C234C" w:rsidRPr="007C234C" w:rsidTr="00922A25">
        <w:tc>
          <w:tcPr>
            <w:tcW w:w="568" w:type="dxa"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7C234C" w:rsidRPr="003118FD" w:rsidRDefault="007C234C" w:rsidP="00BC588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693" w:type="dxa"/>
          </w:tcPr>
          <w:p w:rsidR="007C234C" w:rsidRPr="003118FD" w:rsidRDefault="007C234C" w:rsidP="00BC588E">
            <w:pPr>
              <w:spacing w:after="0" w:line="240" w:lineRule="auto"/>
              <w:ind w:left="53" w:right="0" w:firstLine="0"/>
              <w:contextualSpacing/>
              <w:jc w:val="left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7C234C" w:rsidRPr="003118FD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34" w:type="dxa"/>
          </w:tcPr>
          <w:p w:rsidR="007C234C" w:rsidRPr="003118FD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1</w:t>
            </w:r>
            <w:bookmarkStart w:id="1" w:name="_GoBack"/>
            <w:bookmarkEnd w:id="1"/>
            <w:r w:rsidRPr="003118FD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426,9</w:t>
            </w:r>
          </w:p>
        </w:tc>
        <w:tc>
          <w:tcPr>
            <w:tcW w:w="909" w:type="dxa"/>
          </w:tcPr>
          <w:p w:rsidR="007C234C" w:rsidRPr="003118FD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12242,0</w:t>
            </w:r>
          </w:p>
        </w:tc>
        <w:tc>
          <w:tcPr>
            <w:tcW w:w="992" w:type="dxa"/>
          </w:tcPr>
          <w:p w:rsidR="007C234C" w:rsidRPr="007C234C" w:rsidRDefault="007C234C" w:rsidP="00F1713F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</w:pPr>
            <w:r w:rsidRPr="003118FD">
              <w:rPr>
                <w:rFonts w:eastAsia="Calibri"/>
                <w:b/>
                <w:color w:val="auto"/>
                <w:sz w:val="20"/>
                <w:szCs w:val="20"/>
                <w:lang w:val="uk-UA"/>
              </w:rPr>
              <w:t>12875,0</w:t>
            </w:r>
          </w:p>
        </w:tc>
        <w:tc>
          <w:tcPr>
            <w:tcW w:w="2487" w:type="dxa"/>
          </w:tcPr>
          <w:p w:rsidR="007C234C" w:rsidRPr="007C234C" w:rsidRDefault="007C234C" w:rsidP="00B7145C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uk-UA"/>
              </w:rPr>
            </w:pPr>
          </w:p>
        </w:tc>
      </w:tr>
    </w:tbl>
    <w:p w:rsidR="007C234C" w:rsidRPr="007C234C" w:rsidRDefault="007C234C" w:rsidP="007C234C">
      <w:pPr>
        <w:spacing w:after="0" w:line="259" w:lineRule="auto"/>
        <w:ind w:left="0" w:right="0" w:firstLine="0"/>
        <w:rPr>
          <w:rFonts w:eastAsia="Calibri"/>
          <w:color w:val="auto"/>
          <w:sz w:val="20"/>
          <w:szCs w:val="20"/>
          <w:lang w:val="uk-UA" w:eastAsia="en-US"/>
        </w:rPr>
      </w:pPr>
    </w:p>
    <w:p w:rsidR="005E6729" w:rsidRDefault="005E6729" w:rsidP="00F1713F">
      <w:pPr>
        <w:spacing w:after="0" w:line="259" w:lineRule="auto"/>
        <w:ind w:left="0" w:right="0" w:firstLine="0"/>
        <w:rPr>
          <w:rFonts w:eastAsia="Calibri"/>
          <w:b/>
          <w:color w:val="auto"/>
          <w:szCs w:val="28"/>
          <w:lang w:val="uk-UA" w:eastAsia="en-US"/>
        </w:rPr>
      </w:pPr>
    </w:p>
    <w:p w:rsidR="00F1713F" w:rsidRDefault="00F1713F" w:rsidP="00F1713F">
      <w:pPr>
        <w:spacing w:after="0" w:line="259" w:lineRule="auto"/>
        <w:ind w:left="0" w:right="0" w:firstLine="0"/>
        <w:rPr>
          <w:rFonts w:eastAsia="Calibri"/>
          <w:b/>
          <w:color w:val="auto"/>
          <w:szCs w:val="28"/>
          <w:lang w:val="uk-UA" w:eastAsia="en-US"/>
        </w:rPr>
      </w:pPr>
    </w:p>
    <w:p w:rsidR="00730E61" w:rsidRPr="00947866" w:rsidRDefault="00DB0DD3" w:rsidP="00947866">
      <w:pPr>
        <w:spacing w:after="0" w:line="259" w:lineRule="auto"/>
        <w:ind w:left="0" w:right="-1" w:firstLine="0"/>
        <w:rPr>
          <w:b/>
          <w:sz w:val="24"/>
          <w:szCs w:val="24"/>
          <w:lang w:val="uk-UA"/>
        </w:rPr>
      </w:pPr>
      <w:r w:rsidRPr="00DB0DD3">
        <w:rPr>
          <w:b/>
          <w:sz w:val="24"/>
          <w:szCs w:val="24"/>
          <w:lang w:val="uk-UA"/>
        </w:rPr>
        <w:t>Секретар ради</w:t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ab/>
      </w:r>
      <w:r w:rsidR="00F1713F">
        <w:rPr>
          <w:b/>
          <w:sz w:val="24"/>
          <w:szCs w:val="24"/>
          <w:lang w:val="uk-UA"/>
        </w:rPr>
        <w:tab/>
      </w:r>
      <w:r w:rsidRPr="00DB0DD3">
        <w:rPr>
          <w:b/>
          <w:sz w:val="24"/>
          <w:szCs w:val="24"/>
          <w:lang w:val="uk-UA"/>
        </w:rPr>
        <w:t>Наталія ОСТРОВСЬКА</w:t>
      </w:r>
    </w:p>
    <w:sectPr w:rsidR="00730E61" w:rsidRPr="00947866" w:rsidSect="005E672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BA8" w:rsidRDefault="00046BA8">
      <w:pPr>
        <w:spacing w:after="0" w:line="240" w:lineRule="auto"/>
      </w:pPr>
      <w:r>
        <w:separator/>
      </w:r>
    </w:p>
  </w:endnote>
  <w:endnote w:type="continuationSeparator" w:id="1">
    <w:p w:rsidR="00046BA8" w:rsidRDefault="00046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BA8" w:rsidRDefault="00046BA8">
      <w:pPr>
        <w:spacing w:after="0" w:line="240" w:lineRule="auto"/>
      </w:pPr>
      <w:r>
        <w:separator/>
      </w:r>
    </w:p>
  </w:footnote>
  <w:footnote w:type="continuationSeparator" w:id="1">
    <w:p w:rsidR="00046BA8" w:rsidRDefault="00046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6ED" w:rsidRDefault="00FB22ED">
    <w:pPr>
      <w:spacing w:after="0" w:line="259" w:lineRule="auto"/>
      <w:ind w:left="0" w:right="24" w:firstLine="0"/>
      <w:jc w:val="center"/>
    </w:pPr>
    <w:r w:rsidRPr="00FB22ED">
      <w:fldChar w:fldCharType="begin"/>
    </w:r>
    <w:r w:rsidR="006D76ED">
      <w:instrText xml:space="preserve"> PAGE   \* MERGEFORMAT </w:instrText>
    </w:r>
    <w:r w:rsidRPr="00FB22ED">
      <w:fldChar w:fldCharType="separate"/>
    </w:r>
    <w:r w:rsidR="006D76ED">
      <w:rPr>
        <w:sz w:val="24"/>
      </w:rPr>
      <w:t>2</w:t>
    </w:r>
    <w:r>
      <w:rPr>
        <w:sz w:val="24"/>
      </w:rPr>
      <w:fldChar w:fldCharType="end"/>
    </w:r>
  </w:p>
  <w:p w:rsidR="006D76ED" w:rsidRDefault="006D76ED">
    <w:pPr>
      <w:spacing w:after="0" w:line="259" w:lineRule="auto"/>
      <w:ind w:left="540" w:righ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6ED" w:rsidRPr="003869FC" w:rsidRDefault="006D76ED" w:rsidP="003869FC">
    <w:pPr>
      <w:pStyle w:val="a9"/>
      <w:ind w:left="0" w:firstLine="0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D00"/>
    <w:multiLevelType w:val="hybridMultilevel"/>
    <w:tmpl w:val="7BDE922E"/>
    <w:lvl w:ilvl="0" w:tplc="5A4697D6">
      <w:start w:val="1"/>
      <w:numFmt w:val="decimal"/>
      <w:lvlText w:val="%1."/>
      <w:lvlJc w:val="left"/>
      <w:pPr>
        <w:tabs>
          <w:tab w:val="num" w:pos="947"/>
        </w:tabs>
        <w:ind w:left="947" w:hanging="777"/>
      </w:pPr>
    </w:lvl>
    <w:lvl w:ilvl="1" w:tplc="04190019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">
    <w:nsid w:val="0F683BAB"/>
    <w:multiLevelType w:val="hybridMultilevel"/>
    <w:tmpl w:val="90489C4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2712E"/>
    <w:multiLevelType w:val="hybridMultilevel"/>
    <w:tmpl w:val="688E74DA"/>
    <w:lvl w:ilvl="0" w:tplc="CB0AEB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57658"/>
    <w:multiLevelType w:val="multilevel"/>
    <w:tmpl w:val="C0029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DC47DB"/>
    <w:multiLevelType w:val="hybridMultilevel"/>
    <w:tmpl w:val="C116F886"/>
    <w:lvl w:ilvl="0" w:tplc="B11C3280">
      <w:start w:val="5"/>
      <w:numFmt w:val="upperRoman"/>
      <w:lvlText w:val="%1."/>
      <w:lvlJc w:val="left"/>
      <w:pPr>
        <w:ind w:left="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2C5BB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429DF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8432E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3ACF4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0C2F4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1A481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80B1B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22800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340587B"/>
    <w:multiLevelType w:val="multilevel"/>
    <w:tmpl w:val="172651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73D33EB6"/>
    <w:multiLevelType w:val="hybridMultilevel"/>
    <w:tmpl w:val="E1F4E4EE"/>
    <w:lvl w:ilvl="0" w:tplc="CB0AEB00">
      <w:numFmt w:val="bullet"/>
      <w:lvlText w:val="-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7">
    <w:nsid w:val="7BDD0F1B"/>
    <w:multiLevelType w:val="hybridMultilevel"/>
    <w:tmpl w:val="7BDE922E"/>
    <w:lvl w:ilvl="0" w:tplc="5A4697D6">
      <w:start w:val="1"/>
      <w:numFmt w:val="decimal"/>
      <w:lvlText w:val="%1."/>
      <w:lvlJc w:val="left"/>
      <w:pPr>
        <w:tabs>
          <w:tab w:val="num" w:pos="947"/>
        </w:tabs>
        <w:ind w:left="947" w:hanging="777"/>
      </w:pPr>
    </w:lvl>
    <w:lvl w:ilvl="1" w:tplc="04190019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72C8"/>
    <w:rsid w:val="00010763"/>
    <w:rsid w:val="00014553"/>
    <w:rsid w:val="00023040"/>
    <w:rsid w:val="00025D21"/>
    <w:rsid w:val="0003738A"/>
    <w:rsid w:val="00046BA8"/>
    <w:rsid w:val="0005475F"/>
    <w:rsid w:val="00054DD3"/>
    <w:rsid w:val="00056CA6"/>
    <w:rsid w:val="00070F61"/>
    <w:rsid w:val="000826D6"/>
    <w:rsid w:val="000B251B"/>
    <w:rsid w:val="000B2B07"/>
    <w:rsid w:val="000C2692"/>
    <w:rsid w:val="000F45EC"/>
    <w:rsid w:val="001011E7"/>
    <w:rsid w:val="00125BB4"/>
    <w:rsid w:val="001268C2"/>
    <w:rsid w:val="0013702A"/>
    <w:rsid w:val="00146DB0"/>
    <w:rsid w:val="00185208"/>
    <w:rsid w:val="001C3A86"/>
    <w:rsid w:val="002113DF"/>
    <w:rsid w:val="00223C5D"/>
    <w:rsid w:val="00230056"/>
    <w:rsid w:val="00287472"/>
    <w:rsid w:val="002A7847"/>
    <w:rsid w:val="002E4489"/>
    <w:rsid w:val="002E78D1"/>
    <w:rsid w:val="003118FD"/>
    <w:rsid w:val="0031706B"/>
    <w:rsid w:val="0032728A"/>
    <w:rsid w:val="00334F85"/>
    <w:rsid w:val="00342483"/>
    <w:rsid w:val="003548D8"/>
    <w:rsid w:val="00366A39"/>
    <w:rsid w:val="00383438"/>
    <w:rsid w:val="003869FC"/>
    <w:rsid w:val="00390D12"/>
    <w:rsid w:val="003945D8"/>
    <w:rsid w:val="003A1A3E"/>
    <w:rsid w:val="003B11DF"/>
    <w:rsid w:val="003B55D0"/>
    <w:rsid w:val="003B7079"/>
    <w:rsid w:val="003B77F3"/>
    <w:rsid w:val="003F01FE"/>
    <w:rsid w:val="003F2C5A"/>
    <w:rsid w:val="0042349E"/>
    <w:rsid w:val="00427BB6"/>
    <w:rsid w:val="00435C21"/>
    <w:rsid w:val="00450ADC"/>
    <w:rsid w:val="00462D78"/>
    <w:rsid w:val="00466DE5"/>
    <w:rsid w:val="0049192B"/>
    <w:rsid w:val="004B361B"/>
    <w:rsid w:val="004B61BD"/>
    <w:rsid w:val="004D3275"/>
    <w:rsid w:val="004D7316"/>
    <w:rsid w:val="004D7455"/>
    <w:rsid w:val="004E65E9"/>
    <w:rsid w:val="004F1A2C"/>
    <w:rsid w:val="004F50E3"/>
    <w:rsid w:val="00525474"/>
    <w:rsid w:val="00532A46"/>
    <w:rsid w:val="0055616D"/>
    <w:rsid w:val="00575651"/>
    <w:rsid w:val="00582C3D"/>
    <w:rsid w:val="005844A9"/>
    <w:rsid w:val="00590951"/>
    <w:rsid w:val="005910CA"/>
    <w:rsid w:val="00591AA3"/>
    <w:rsid w:val="005A315B"/>
    <w:rsid w:val="005D367A"/>
    <w:rsid w:val="005E6729"/>
    <w:rsid w:val="006056D1"/>
    <w:rsid w:val="006118D0"/>
    <w:rsid w:val="006200DA"/>
    <w:rsid w:val="00645F48"/>
    <w:rsid w:val="006476A9"/>
    <w:rsid w:val="00667826"/>
    <w:rsid w:val="006A7E5F"/>
    <w:rsid w:val="006B6C85"/>
    <w:rsid w:val="006C1C45"/>
    <w:rsid w:val="006D2EC4"/>
    <w:rsid w:val="006D76ED"/>
    <w:rsid w:val="006F42F1"/>
    <w:rsid w:val="00705809"/>
    <w:rsid w:val="00716030"/>
    <w:rsid w:val="007230E2"/>
    <w:rsid w:val="00730E61"/>
    <w:rsid w:val="007463BD"/>
    <w:rsid w:val="00771EF5"/>
    <w:rsid w:val="007740DD"/>
    <w:rsid w:val="007A3126"/>
    <w:rsid w:val="007A7815"/>
    <w:rsid w:val="007C1D79"/>
    <w:rsid w:val="007C234C"/>
    <w:rsid w:val="007D0CD4"/>
    <w:rsid w:val="007D6D86"/>
    <w:rsid w:val="0080094D"/>
    <w:rsid w:val="00806150"/>
    <w:rsid w:val="00814D55"/>
    <w:rsid w:val="00820752"/>
    <w:rsid w:val="00835CF9"/>
    <w:rsid w:val="0084782E"/>
    <w:rsid w:val="00882046"/>
    <w:rsid w:val="008922F3"/>
    <w:rsid w:val="008B21CB"/>
    <w:rsid w:val="008C011C"/>
    <w:rsid w:val="008C0B80"/>
    <w:rsid w:val="008E1CB6"/>
    <w:rsid w:val="008F4C3D"/>
    <w:rsid w:val="00922A25"/>
    <w:rsid w:val="009276E8"/>
    <w:rsid w:val="00931E9C"/>
    <w:rsid w:val="0094233F"/>
    <w:rsid w:val="009431BC"/>
    <w:rsid w:val="00946AED"/>
    <w:rsid w:val="00947866"/>
    <w:rsid w:val="0097670D"/>
    <w:rsid w:val="00992AB5"/>
    <w:rsid w:val="00995CC0"/>
    <w:rsid w:val="009A75F3"/>
    <w:rsid w:val="009B0AE4"/>
    <w:rsid w:val="009B1BA9"/>
    <w:rsid w:val="009B3F2D"/>
    <w:rsid w:val="009C3062"/>
    <w:rsid w:val="009F2486"/>
    <w:rsid w:val="00A11113"/>
    <w:rsid w:val="00A1455A"/>
    <w:rsid w:val="00A21FC8"/>
    <w:rsid w:val="00A274FA"/>
    <w:rsid w:val="00A4521C"/>
    <w:rsid w:val="00AB3ED5"/>
    <w:rsid w:val="00AD0489"/>
    <w:rsid w:val="00AD298F"/>
    <w:rsid w:val="00B0046A"/>
    <w:rsid w:val="00B046A2"/>
    <w:rsid w:val="00B122F7"/>
    <w:rsid w:val="00B22F1E"/>
    <w:rsid w:val="00B553C0"/>
    <w:rsid w:val="00B57730"/>
    <w:rsid w:val="00B57FE9"/>
    <w:rsid w:val="00B641FD"/>
    <w:rsid w:val="00B8119F"/>
    <w:rsid w:val="00B857D5"/>
    <w:rsid w:val="00B900A0"/>
    <w:rsid w:val="00BC588E"/>
    <w:rsid w:val="00BC68B8"/>
    <w:rsid w:val="00BD48AE"/>
    <w:rsid w:val="00BE378F"/>
    <w:rsid w:val="00BF048D"/>
    <w:rsid w:val="00BF2C32"/>
    <w:rsid w:val="00BF2EB2"/>
    <w:rsid w:val="00BF377B"/>
    <w:rsid w:val="00BF58F1"/>
    <w:rsid w:val="00BF772E"/>
    <w:rsid w:val="00C14322"/>
    <w:rsid w:val="00C23516"/>
    <w:rsid w:val="00C24B96"/>
    <w:rsid w:val="00C3581D"/>
    <w:rsid w:val="00C673C9"/>
    <w:rsid w:val="00C72154"/>
    <w:rsid w:val="00C96CBB"/>
    <w:rsid w:val="00CA3716"/>
    <w:rsid w:val="00CA3F52"/>
    <w:rsid w:val="00CB26BA"/>
    <w:rsid w:val="00CD60F4"/>
    <w:rsid w:val="00CD72C8"/>
    <w:rsid w:val="00CE247D"/>
    <w:rsid w:val="00CF14CE"/>
    <w:rsid w:val="00D07907"/>
    <w:rsid w:val="00D07D4C"/>
    <w:rsid w:val="00D14B78"/>
    <w:rsid w:val="00D53293"/>
    <w:rsid w:val="00D67030"/>
    <w:rsid w:val="00D739D8"/>
    <w:rsid w:val="00D975F8"/>
    <w:rsid w:val="00DA32BB"/>
    <w:rsid w:val="00DB0DD3"/>
    <w:rsid w:val="00DE29D0"/>
    <w:rsid w:val="00DF149E"/>
    <w:rsid w:val="00DF3B9F"/>
    <w:rsid w:val="00E02E7F"/>
    <w:rsid w:val="00E15EC0"/>
    <w:rsid w:val="00E3186D"/>
    <w:rsid w:val="00E4003B"/>
    <w:rsid w:val="00E52F09"/>
    <w:rsid w:val="00E62B46"/>
    <w:rsid w:val="00E81808"/>
    <w:rsid w:val="00ED3B0B"/>
    <w:rsid w:val="00ED3B65"/>
    <w:rsid w:val="00EE0FEB"/>
    <w:rsid w:val="00EE1663"/>
    <w:rsid w:val="00EE7C51"/>
    <w:rsid w:val="00F07EC4"/>
    <w:rsid w:val="00F07F61"/>
    <w:rsid w:val="00F1713F"/>
    <w:rsid w:val="00F22FE6"/>
    <w:rsid w:val="00F35875"/>
    <w:rsid w:val="00F42108"/>
    <w:rsid w:val="00F5222E"/>
    <w:rsid w:val="00F73113"/>
    <w:rsid w:val="00F77984"/>
    <w:rsid w:val="00FA25FA"/>
    <w:rsid w:val="00FA3047"/>
    <w:rsid w:val="00FA67A9"/>
    <w:rsid w:val="00FB2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12"/>
    <w:pPr>
      <w:spacing w:after="15" w:line="250" w:lineRule="auto"/>
      <w:ind w:left="10" w:right="56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390D12"/>
    <w:pPr>
      <w:keepNext/>
      <w:keepLines/>
      <w:spacing w:after="4" w:line="256" w:lineRule="auto"/>
      <w:ind w:left="244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90D1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390D1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21FC8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39"/>
    <w:rsid w:val="00F7798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F77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D14B7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D14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4B78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3945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45D8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3869F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69FC"/>
    <w:rPr>
      <w:rFonts w:ascii="Times New Roman" w:eastAsia="Times New Roman" w:hAnsi="Times New Roman" w:cs="Times New Roman"/>
      <w:color w:val="000000"/>
      <w:sz w:val="28"/>
    </w:rPr>
  </w:style>
  <w:style w:type="paragraph" w:styleId="ab">
    <w:name w:val="Normal (Web)"/>
    <w:basedOn w:val="a"/>
    <w:uiPriority w:val="99"/>
    <w:unhideWhenUsed/>
    <w:rsid w:val="005E6729"/>
    <w:pPr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styleId="20">
    <w:name w:val="Body Text 2"/>
    <w:basedOn w:val="a"/>
    <w:link w:val="21"/>
    <w:uiPriority w:val="99"/>
    <w:rsid w:val="00ED3B0B"/>
    <w:pPr>
      <w:spacing w:after="0" w:line="240" w:lineRule="auto"/>
      <w:ind w:left="0" w:right="0" w:firstLine="0"/>
    </w:pPr>
    <w:rPr>
      <w:i/>
      <w:iCs/>
      <w:color w:val="auto"/>
      <w:szCs w:val="28"/>
      <w:lang w:val="uk-UA"/>
    </w:rPr>
  </w:style>
  <w:style w:type="character" w:customStyle="1" w:styleId="21">
    <w:name w:val="Основной текст 2 Знак"/>
    <w:basedOn w:val="a0"/>
    <w:link w:val="20"/>
    <w:uiPriority w:val="99"/>
    <w:rsid w:val="00ED3B0B"/>
    <w:rPr>
      <w:rFonts w:ascii="Times New Roman" w:eastAsia="Times New Roman" w:hAnsi="Times New Roman" w:cs="Times New Roman"/>
      <w:i/>
      <w:iCs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1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30E6C-7568-46F8-A006-B791486DC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8</Pages>
  <Words>2241</Words>
  <Characters>12780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 Windows</cp:lastModifiedBy>
  <cp:revision>31</cp:revision>
  <cp:lastPrinted>2025-01-06T14:30:00Z</cp:lastPrinted>
  <dcterms:created xsi:type="dcterms:W3CDTF">2024-11-21T10:34:00Z</dcterms:created>
  <dcterms:modified xsi:type="dcterms:W3CDTF">2026-04-30T08:37:00Z</dcterms:modified>
</cp:coreProperties>
</file>